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A" w:rsidRPr="000B2D60" w:rsidRDefault="000569BA" w:rsidP="00E4272C">
      <w:pPr>
        <w:rPr>
          <w:rFonts w:ascii="LM Roman 12" w:hAnsi="LM Roman 12"/>
          <w:sz w:val="20"/>
          <w:szCs w:val="20"/>
        </w:rPr>
      </w:pPr>
      <w:bookmarkStart w:id="0" w:name="_GoBack"/>
      <w:bookmarkEnd w:id="0"/>
    </w:p>
    <w:p w:rsidR="00E37E80" w:rsidRPr="00E37E80" w:rsidRDefault="00E37E80" w:rsidP="008A590D">
      <w:pPr>
        <w:spacing w:line="260" w:lineRule="exact"/>
        <w:rPr>
          <w:rFonts w:ascii="LM Roman 12" w:hAnsi="LM Roman 12"/>
          <w:sz w:val="15"/>
          <w:szCs w:val="15"/>
        </w:rPr>
      </w:pPr>
    </w:p>
    <w:p w:rsidR="00BF6A3F" w:rsidRPr="000B2D60" w:rsidRDefault="00BF6A3F" w:rsidP="00BF6A3F">
      <w:pPr>
        <w:autoSpaceDE w:val="0"/>
        <w:autoSpaceDN w:val="0"/>
        <w:adjustRightInd w:val="0"/>
        <w:spacing w:after="0" w:line="240" w:lineRule="auto"/>
        <w:jc w:val="center"/>
        <w:rPr>
          <w:rFonts w:ascii="LM Roman 12" w:hAnsi="LM Roman 12"/>
          <w:b/>
          <w:bCs/>
          <w:sz w:val="34"/>
          <w:szCs w:val="34"/>
        </w:rPr>
      </w:pPr>
      <w:r w:rsidRPr="000B2D60">
        <w:rPr>
          <w:rFonts w:ascii="LM Roman 12" w:hAnsi="LM Roman 12"/>
          <w:b/>
          <w:bCs/>
          <w:sz w:val="34"/>
          <w:szCs w:val="34"/>
        </w:rPr>
        <w:t xml:space="preserve">Your </w:t>
      </w:r>
      <w:r>
        <w:rPr>
          <w:rFonts w:ascii="LM Roman 12" w:hAnsi="LM Roman 12"/>
          <w:b/>
          <w:bCs/>
          <w:sz w:val="34"/>
          <w:szCs w:val="34"/>
        </w:rPr>
        <w:t>T</w:t>
      </w:r>
      <w:r w:rsidRPr="000B2D60">
        <w:rPr>
          <w:rFonts w:ascii="LM Roman 12" w:hAnsi="LM Roman 12"/>
          <w:b/>
          <w:bCs/>
          <w:sz w:val="34"/>
          <w:szCs w:val="34"/>
        </w:rPr>
        <w:t xml:space="preserve">itle </w:t>
      </w:r>
      <w:r>
        <w:rPr>
          <w:rFonts w:ascii="LM Roman 12" w:hAnsi="LM Roman 12"/>
          <w:b/>
          <w:bCs/>
          <w:sz w:val="34"/>
          <w:szCs w:val="34"/>
        </w:rPr>
        <w:t>G</w:t>
      </w:r>
      <w:r w:rsidRPr="000B2D60">
        <w:rPr>
          <w:rFonts w:ascii="LM Roman 12" w:hAnsi="LM Roman 12"/>
          <w:b/>
          <w:bCs/>
          <w:sz w:val="34"/>
          <w:szCs w:val="34"/>
        </w:rPr>
        <w:t xml:space="preserve">oes </w:t>
      </w:r>
      <w:r>
        <w:rPr>
          <w:rFonts w:ascii="LM Roman 12" w:hAnsi="LM Roman 12"/>
          <w:b/>
          <w:bCs/>
          <w:sz w:val="34"/>
          <w:szCs w:val="34"/>
        </w:rPr>
        <w:t>H</w:t>
      </w:r>
      <w:r w:rsidRPr="000B2D60">
        <w:rPr>
          <w:rFonts w:ascii="LM Roman 12" w:hAnsi="LM Roman 12"/>
          <w:b/>
          <w:bCs/>
          <w:sz w:val="34"/>
          <w:szCs w:val="34"/>
        </w:rPr>
        <w:t>ere:</w:t>
      </w:r>
    </w:p>
    <w:p w:rsidR="00BF6A3F" w:rsidRPr="000B2D60" w:rsidRDefault="00BF6A3F" w:rsidP="00BF6A3F">
      <w:pPr>
        <w:autoSpaceDE w:val="0"/>
        <w:autoSpaceDN w:val="0"/>
        <w:adjustRightInd w:val="0"/>
        <w:spacing w:after="0" w:line="228" w:lineRule="auto"/>
        <w:jc w:val="center"/>
        <w:rPr>
          <w:rFonts w:ascii="LM Roman 12" w:hAnsi="LM Roman 12"/>
          <w:b/>
          <w:bCs/>
          <w:sz w:val="34"/>
          <w:szCs w:val="34"/>
        </w:rPr>
      </w:pPr>
      <w:r>
        <w:rPr>
          <w:rFonts w:ascii="LM Roman 12" w:hAnsi="LM Roman 12"/>
          <w:b/>
          <w:bCs/>
          <w:sz w:val="34"/>
          <w:szCs w:val="34"/>
        </w:rPr>
        <w:t>A S</w:t>
      </w:r>
      <w:r w:rsidRPr="000B2D60">
        <w:rPr>
          <w:rFonts w:ascii="LM Roman 12" w:hAnsi="LM Roman 12"/>
          <w:b/>
          <w:bCs/>
          <w:sz w:val="34"/>
          <w:szCs w:val="34"/>
        </w:rPr>
        <w:t xml:space="preserve">ubtitle </w:t>
      </w:r>
      <w:r>
        <w:rPr>
          <w:rFonts w:ascii="LM Roman 12" w:hAnsi="LM Roman 12"/>
          <w:b/>
          <w:bCs/>
          <w:sz w:val="34"/>
          <w:szCs w:val="34"/>
        </w:rPr>
        <w:t>M</w:t>
      </w:r>
      <w:r w:rsidRPr="000B2D60">
        <w:rPr>
          <w:rFonts w:ascii="LM Roman 12" w:hAnsi="LM Roman 12"/>
          <w:b/>
          <w:bCs/>
          <w:sz w:val="34"/>
          <w:szCs w:val="34"/>
        </w:rPr>
        <w:t xml:space="preserve">ay </w:t>
      </w:r>
      <w:r>
        <w:rPr>
          <w:rFonts w:ascii="LM Roman 12" w:hAnsi="LM Roman 12"/>
          <w:b/>
          <w:bCs/>
          <w:sz w:val="34"/>
          <w:szCs w:val="34"/>
        </w:rPr>
        <w:t>B</w:t>
      </w:r>
      <w:r w:rsidRPr="000B2D60">
        <w:rPr>
          <w:rFonts w:ascii="LM Roman 12" w:hAnsi="LM Roman 12"/>
          <w:b/>
          <w:bCs/>
          <w:sz w:val="34"/>
          <w:szCs w:val="34"/>
        </w:rPr>
        <w:t xml:space="preserve">e </w:t>
      </w:r>
      <w:r>
        <w:rPr>
          <w:rFonts w:ascii="LM Roman 12" w:hAnsi="LM Roman 12"/>
          <w:b/>
          <w:bCs/>
          <w:sz w:val="34"/>
          <w:szCs w:val="34"/>
        </w:rPr>
        <w:t>I</w:t>
      </w:r>
      <w:r w:rsidRPr="000B2D60">
        <w:rPr>
          <w:rFonts w:ascii="LM Roman 12" w:hAnsi="LM Roman 12"/>
          <w:b/>
          <w:bCs/>
          <w:sz w:val="34"/>
          <w:szCs w:val="34"/>
        </w:rPr>
        <w:t>ncluded</w:t>
      </w:r>
      <w:r w:rsidRPr="000B2D60">
        <w:rPr>
          <w:rFonts w:ascii="LM Roman 12" w:hAnsi="LM Roman 12"/>
          <w:sz w:val="34"/>
          <w:szCs w:val="34"/>
        </w:rPr>
        <w:t>*</w:t>
      </w:r>
    </w:p>
    <w:p w:rsidR="00BF6A3F" w:rsidRPr="000569BA" w:rsidRDefault="00BF6A3F" w:rsidP="00BF6A3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LM Roman 12" w:hAnsi="LM Roman 12"/>
          <w:sz w:val="24"/>
          <w:szCs w:val="24"/>
        </w:rPr>
      </w:pPr>
      <w:r>
        <w:rPr>
          <w:rFonts w:ascii="LM Roman 12" w:hAnsi="LM Roman 12"/>
          <w:sz w:val="24"/>
          <w:szCs w:val="24"/>
        </w:rPr>
        <w:t>1st</w:t>
      </w:r>
      <w:r w:rsidRPr="000569BA">
        <w:rPr>
          <w:rFonts w:ascii="LM Roman 12" w:hAnsi="LM Roman 12"/>
          <w:sz w:val="24"/>
          <w:szCs w:val="24"/>
        </w:rPr>
        <w:t>Author Name</w:t>
      </w:r>
      <w:r>
        <w:rPr>
          <w:rFonts w:ascii="LM Roman 12" w:hAnsi="LM Roman 12"/>
          <w:sz w:val="24"/>
          <w:szCs w:val="24"/>
          <w:vertAlign w:val="superscript"/>
        </w:rPr>
        <w:t>1,</w:t>
      </w:r>
      <w:r w:rsidRPr="003E1D21">
        <w:rPr>
          <w:rFonts w:ascii="LM Roman 12" w:hAnsi="LM Roman 12" w:cs="Times New Roman"/>
          <w:sz w:val="24"/>
          <w:szCs w:val="24"/>
          <w:vertAlign w:val="superscript"/>
        </w:rPr>
        <w:t>†</w:t>
      </w:r>
      <w:r w:rsidRPr="000569BA">
        <w:rPr>
          <w:rFonts w:ascii="LM Roman 12" w:hAnsi="LM Roman 12"/>
          <w:sz w:val="24"/>
          <w:szCs w:val="24"/>
        </w:rPr>
        <w:t>, 2ndAuthor Name</w:t>
      </w:r>
      <w:r>
        <w:rPr>
          <w:rFonts w:ascii="LM Roman 12" w:hAnsi="LM Roman 12"/>
          <w:sz w:val="24"/>
          <w:szCs w:val="24"/>
          <w:vertAlign w:val="superscript"/>
        </w:rPr>
        <w:t>2,</w:t>
      </w:r>
      <w:r>
        <w:rPr>
          <w:rFonts w:ascii="LM Roman 12" w:hAnsi="LM Roman 12" w:cs="Times New Roman"/>
          <w:sz w:val="24"/>
          <w:szCs w:val="24"/>
          <w:vertAlign w:val="superscript"/>
        </w:rPr>
        <w:t>‡</w:t>
      </w:r>
      <w:r w:rsidRPr="000569BA">
        <w:rPr>
          <w:rFonts w:ascii="LM Roman 12" w:hAnsi="LM Roman 12"/>
          <w:sz w:val="24"/>
          <w:szCs w:val="24"/>
        </w:rPr>
        <w:t>, and 3rdAuthor Name</w:t>
      </w:r>
      <w:r>
        <w:rPr>
          <w:rFonts w:ascii="LM Roman 12" w:hAnsi="LM Roman 12"/>
          <w:sz w:val="24"/>
          <w:szCs w:val="24"/>
          <w:vertAlign w:val="superscript"/>
        </w:rPr>
        <w:t>3</w:t>
      </w:r>
    </w:p>
    <w:p w:rsidR="00BF6A3F" w:rsidRPr="00664F38" w:rsidRDefault="00BF6A3F" w:rsidP="00BF6A3F">
      <w:pPr>
        <w:autoSpaceDE w:val="0"/>
        <w:autoSpaceDN w:val="0"/>
        <w:adjustRightInd w:val="0"/>
        <w:spacing w:before="120" w:after="0" w:line="220" w:lineRule="exact"/>
        <w:jc w:val="center"/>
        <w:rPr>
          <w:rFonts w:ascii="LM Roman 12" w:hAnsi="LM Roman 12"/>
          <w:sz w:val="19"/>
          <w:szCs w:val="19"/>
        </w:rPr>
      </w:pPr>
      <w:r w:rsidRPr="00664F38">
        <w:rPr>
          <w:rFonts w:ascii="LM Roman 12" w:hAnsi="LM Roman 12"/>
          <w:sz w:val="19"/>
          <w:szCs w:val="19"/>
          <w:vertAlign w:val="superscript"/>
        </w:rPr>
        <w:t>1</w:t>
      </w:r>
      <w:r w:rsidRPr="00664F38">
        <w:rPr>
          <w:rFonts w:ascii="LM Roman 12" w:hAnsi="LM Roman 12"/>
          <w:sz w:val="19"/>
          <w:szCs w:val="19"/>
        </w:rPr>
        <w:t>Department of Mathematics, Faculty of Science</w:t>
      </w:r>
    </w:p>
    <w:p w:rsidR="00BF6A3F" w:rsidRPr="00664F38" w:rsidRDefault="00BF6A3F" w:rsidP="00BF6A3F">
      <w:pPr>
        <w:autoSpaceDE w:val="0"/>
        <w:autoSpaceDN w:val="0"/>
        <w:adjustRightInd w:val="0"/>
        <w:spacing w:after="0" w:line="220" w:lineRule="exact"/>
        <w:jc w:val="center"/>
        <w:rPr>
          <w:rFonts w:ascii="LM Roman 12" w:hAnsi="LM Roman 12"/>
          <w:sz w:val="19"/>
          <w:szCs w:val="19"/>
        </w:rPr>
      </w:pPr>
      <w:r w:rsidRPr="00664F38">
        <w:rPr>
          <w:rFonts w:ascii="LM Roman 12" w:hAnsi="LM Roman 12"/>
          <w:sz w:val="19"/>
          <w:szCs w:val="19"/>
        </w:rPr>
        <w:t>Chiang Mai University, Chiang Mai 50200, Thailand</w:t>
      </w:r>
    </w:p>
    <w:p w:rsidR="00BF6A3F" w:rsidRPr="00664F38" w:rsidRDefault="00BF6A3F" w:rsidP="00BF6A3F">
      <w:pPr>
        <w:autoSpaceDE w:val="0"/>
        <w:autoSpaceDN w:val="0"/>
        <w:adjustRightInd w:val="0"/>
        <w:spacing w:before="80" w:after="0" w:line="220" w:lineRule="exact"/>
        <w:jc w:val="center"/>
        <w:rPr>
          <w:rFonts w:ascii="LM Roman 12" w:hAnsi="LM Roman 12"/>
          <w:sz w:val="19"/>
          <w:szCs w:val="19"/>
        </w:rPr>
      </w:pPr>
      <w:r w:rsidRPr="00664F38">
        <w:rPr>
          <w:rFonts w:ascii="LM Roman 12" w:hAnsi="LM Roman 12"/>
          <w:sz w:val="19"/>
          <w:szCs w:val="19"/>
          <w:vertAlign w:val="superscript"/>
        </w:rPr>
        <w:t>2</w:t>
      </w:r>
      <w:r w:rsidRPr="00664F38">
        <w:rPr>
          <w:rFonts w:ascii="LM Roman 12" w:hAnsi="LM Roman 12"/>
          <w:sz w:val="19"/>
          <w:szCs w:val="19"/>
        </w:rPr>
        <w:t>School of Mathematics, Institute of Science</w:t>
      </w:r>
    </w:p>
    <w:p w:rsidR="00BF6A3F" w:rsidRPr="00664F38" w:rsidRDefault="00BF6A3F" w:rsidP="00BF6A3F">
      <w:pPr>
        <w:autoSpaceDE w:val="0"/>
        <w:autoSpaceDN w:val="0"/>
        <w:adjustRightInd w:val="0"/>
        <w:spacing w:after="0" w:line="220" w:lineRule="exact"/>
        <w:jc w:val="center"/>
        <w:rPr>
          <w:rFonts w:ascii="LM Roman 12" w:hAnsi="LM Roman 12"/>
          <w:sz w:val="19"/>
          <w:szCs w:val="19"/>
        </w:rPr>
      </w:pPr>
      <w:proofErr w:type="spellStart"/>
      <w:r w:rsidRPr="00664F38">
        <w:rPr>
          <w:rFonts w:ascii="LM Roman 12" w:hAnsi="LM Roman 12"/>
          <w:sz w:val="19"/>
          <w:szCs w:val="19"/>
        </w:rPr>
        <w:t>Suranaree</w:t>
      </w:r>
      <w:proofErr w:type="spellEnd"/>
      <w:r w:rsidRPr="00664F38">
        <w:rPr>
          <w:rFonts w:ascii="LM Roman 12" w:hAnsi="LM Roman 12"/>
          <w:sz w:val="19"/>
          <w:szCs w:val="19"/>
        </w:rPr>
        <w:t xml:space="preserve"> University of Technology, </w:t>
      </w:r>
      <w:proofErr w:type="spellStart"/>
      <w:r w:rsidRPr="00664F38">
        <w:rPr>
          <w:rFonts w:ascii="LM Roman 12" w:hAnsi="LM Roman 12"/>
          <w:sz w:val="19"/>
          <w:szCs w:val="19"/>
        </w:rPr>
        <w:t>Nakhon</w:t>
      </w:r>
      <w:proofErr w:type="spellEnd"/>
      <w:r w:rsidRPr="00664F38">
        <w:rPr>
          <w:rFonts w:ascii="LM Roman 12" w:hAnsi="LM Roman 12"/>
          <w:sz w:val="19"/>
          <w:szCs w:val="19"/>
        </w:rPr>
        <w:t xml:space="preserve"> </w:t>
      </w:r>
      <w:proofErr w:type="spellStart"/>
      <w:r w:rsidRPr="00664F38">
        <w:rPr>
          <w:rFonts w:ascii="LM Roman 12" w:hAnsi="LM Roman 12"/>
          <w:sz w:val="19"/>
          <w:szCs w:val="19"/>
        </w:rPr>
        <w:t>Ratchasima</w:t>
      </w:r>
      <w:proofErr w:type="spellEnd"/>
      <w:r w:rsidRPr="00664F38">
        <w:rPr>
          <w:rFonts w:ascii="LM Roman 12" w:hAnsi="LM Roman 12"/>
          <w:sz w:val="19"/>
          <w:szCs w:val="19"/>
        </w:rPr>
        <w:t xml:space="preserve"> 30000, Thailand</w:t>
      </w:r>
    </w:p>
    <w:p w:rsidR="00BF6A3F" w:rsidRPr="00664F38" w:rsidRDefault="00BF6A3F" w:rsidP="00BF6A3F">
      <w:pPr>
        <w:autoSpaceDE w:val="0"/>
        <w:autoSpaceDN w:val="0"/>
        <w:adjustRightInd w:val="0"/>
        <w:spacing w:before="80" w:after="0" w:line="220" w:lineRule="exact"/>
        <w:jc w:val="center"/>
        <w:rPr>
          <w:rFonts w:ascii="LM Roman 12" w:hAnsi="LM Roman 12"/>
          <w:sz w:val="19"/>
          <w:szCs w:val="19"/>
        </w:rPr>
      </w:pPr>
      <w:r w:rsidRPr="00664F38">
        <w:rPr>
          <w:rFonts w:ascii="LM Roman 12" w:hAnsi="LM Roman 12"/>
          <w:sz w:val="19"/>
          <w:szCs w:val="19"/>
          <w:vertAlign w:val="superscript"/>
        </w:rPr>
        <w:t>3</w:t>
      </w:r>
      <w:r w:rsidRPr="00664F38">
        <w:rPr>
          <w:rFonts w:ascii="LM Roman 12" w:hAnsi="LM Roman 12"/>
          <w:sz w:val="19"/>
          <w:szCs w:val="19"/>
        </w:rPr>
        <w:t>Department of Mathematics and Computer Science, Faculty of Science</w:t>
      </w:r>
    </w:p>
    <w:p w:rsidR="00BF6A3F" w:rsidRPr="00664F38" w:rsidRDefault="00BF6A3F" w:rsidP="00BF6A3F">
      <w:pPr>
        <w:autoSpaceDE w:val="0"/>
        <w:autoSpaceDN w:val="0"/>
        <w:adjustRightInd w:val="0"/>
        <w:spacing w:after="0" w:line="220" w:lineRule="exact"/>
        <w:jc w:val="center"/>
        <w:rPr>
          <w:rFonts w:ascii="LM Roman 12" w:hAnsi="LM Roman 12"/>
          <w:sz w:val="19"/>
          <w:szCs w:val="19"/>
        </w:rPr>
      </w:pPr>
      <w:proofErr w:type="spellStart"/>
      <w:r w:rsidRPr="00664F38">
        <w:rPr>
          <w:rFonts w:ascii="LM Roman 12" w:hAnsi="LM Roman 12"/>
          <w:sz w:val="19"/>
          <w:szCs w:val="19"/>
        </w:rPr>
        <w:t>Chulalongkorn</w:t>
      </w:r>
      <w:proofErr w:type="spellEnd"/>
      <w:r w:rsidRPr="00664F38">
        <w:rPr>
          <w:rFonts w:ascii="LM Roman 12" w:hAnsi="LM Roman 12"/>
          <w:sz w:val="19"/>
          <w:szCs w:val="19"/>
        </w:rPr>
        <w:t xml:space="preserve"> University, Bangkok 10330, Thailand</w:t>
      </w:r>
    </w:p>
    <w:p w:rsidR="00B02499" w:rsidRDefault="00B02499" w:rsidP="00B02499">
      <w:pPr>
        <w:autoSpaceDE w:val="0"/>
        <w:autoSpaceDN w:val="0"/>
        <w:adjustRightInd w:val="0"/>
        <w:spacing w:after="0" w:line="280" w:lineRule="exact"/>
        <w:jc w:val="center"/>
        <w:rPr>
          <w:rFonts w:ascii="LM Roman 12" w:hAnsi="LM Roman 12"/>
          <w:sz w:val="18"/>
          <w:szCs w:val="18"/>
        </w:rPr>
      </w:pPr>
    </w:p>
    <w:p w:rsidR="00B02499" w:rsidRDefault="00B02499" w:rsidP="00B02499">
      <w:pPr>
        <w:autoSpaceDE w:val="0"/>
        <w:autoSpaceDN w:val="0"/>
        <w:adjustRightInd w:val="0"/>
        <w:spacing w:after="0" w:line="280" w:lineRule="exact"/>
        <w:jc w:val="center"/>
        <w:rPr>
          <w:rFonts w:ascii="LM Roman 12" w:hAnsi="LM Roman 12"/>
          <w:sz w:val="18"/>
          <w:szCs w:val="18"/>
        </w:rPr>
      </w:pPr>
    </w:p>
    <w:p w:rsidR="00B02499" w:rsidRDefault="00B02499" w:rsidP="00B02499">
      <w:pPr>
        <w:autoSpaceDE w:val="0"/>
        <w:autoSpaceDN w:val="0"/>
        <w:adjustRightInd w:val="0"/>
        <w:spacing w:after="0" w:line="280" w:lineRule="exact"/>
        <w:jc w:val="center"/>
        <w:rPr>
          <w:rFonts w:ascii="LM Roman 12" w:hAnsi="LM Roman 12"/>
          <w:sz w:val="18"/>
          <w:szCs w:val="18"/>
        </w:rPr>
      </w:pPr>
    </w:p>
    <w:p w:rsidR="008C495A" w:rsidRPr="003F17B5" w:rsidRDefault="008C495A" w:rsidP="008C495A">
      <w:pPr>
        <w:autoSpaceDE w:val="0"/>
        <w:autoSpaceDN w:val="0"/>
        <w:adjustRightInd w:val="0"/>
        <w:spacing w:after="0" w:line="240" w:lineRule="auto"/>
        <w:jc w:val="center"/>
        <w:rPr>
          <w:rFonts w:ascii="LM Roman 12" w:hAnsi="LM Roman 12"/>
          <w:b/>
          <w:bCs/>
          <w:sz w:val="20"/>
          <w:szCs w:val="20"/>
        </w:rPr>
      </w:pPr>
      <w:r w:rsidRPr="003F17B5">
        <w:rPr>
          <w:rFonts w:ascii="LM Roman 12" w:hAnsi="LM Roman 12"/>
          <w:b/>
          <w:bCs/>
          <w:sz w:val="20"/>
          <w:szCs w:val="20"/>
        </w:rPr>
        <w:t>Abstract</w:t>
      </w:r>
    </w:p>
    <w:p w:rsidR="008C495A" w:rsidRPr="008C495A" w:rsidRDefault="008C495A" w:rsidP="00125ED2">
      <w:pPr>
        <w:tabs>
          <w:tab w:val="left" w:pos="360"/>
        </w:tabs>
        <w:autoSpaceDE w:val="0"/>
        <w:autoSpaceDN w:val="0"/>
        <w:adjustRightInd w:val="0"/>
        <w:spacing w:after="0" w:line="80" w:lineRule="exact"/>
        <w:jc w:val="center"/>
        <w:rPr>
          <w:rFonts w:ascii="LM Roman 12" w:hAnsi="LM Roman 12"/>
          <w:b/>
          <w:bCs/>
          <w:szCs w:val="22"/>
        </w:rPr>
      </w:pPr>
    </w:p>
    <w:p w:rsidR="00B07337" w:rsidRPr="003F17B5" w:rsidRDefault="00BF6A3F" w:rsidP="00B07337">
      <w:pPr>
        <w:tabs>
          <w:tab w:val="left" w:pos="900"/>
        </w:tabs>
        <w:autoSpaceDE w:val="0"/>
        <w:autoSpaceDN w:val="0"/>
        <w:adjustRightInd w:val="0"/>
        <w:spacing w:after="0" w:line="240" w:lineRule="exact"/>
        <w:ind w:left="634" w:right="576"/>
        <w:jc w:val="both"/>
        <w:rPr>
          <w:rFonts w:ascii="LM Roman 12" w:hAnsi="LM Roman 12"/>
          <w:color w:val="FF0000"/>
          <w:sz w:val="20"/>
          <w:szCs w:val="20"/>
        </w:rPr>
      </w:pPr>
      <w:r>
        <w:rPr>
          <w:rFonts w:ascii="LM Roman 12" w:hAnsi="LM Roman 12"/>
          <w:sz w:val="20"/>
          <w:szCs w:val="20"/>
        </w:rPr>
        <w:tab/>
      </w:r>
      <w:r w:rsidRPr="00BF6A3F">
        <w:rPr>
          <w:rFonts w:ascii="LM Roman 12" w:hAnsi="LM Roman 12"/>
          <w:sz w:val="20"/>
          <w:szCs w:val="20"/>
        </w:rPr>
        <w:t>Please write an abstract of no more than 200 words here. The abstract should be sufficiently informative so as to raise the participants' interest in your work. A motivating abstract will have the following structure:</w:t>
      </w:r>
      <w:r>
        <w:rPr>
          <w:rFonts w:ascii="LM Roman 12" w:hAnsi="LM Roman 12"/>
          <w:sz w:val="20"/>
          <w:szCs w:val="20"/>
        </w:rPr>
        <w:t xml:space="preserve"> </w:t>
      </w:r>
      <w:r w:rsidRPr="00BF6A3F">
        <w:rPr>
          <w:rFonts w:ascii="LM Roman 12" w:hAnsi="LM Roman 12"/>
          <w:sz w:val="20"/>
          <w:szCs w:val="20"/>
        </w:rPr>
        <w:t>1) Background: Place the question addressed in a broad context and highlight the purpose of the study;</w:t>
      </w:r>
      <w:r>
        <w:rPr>
          <w:rFonts w:ascii="LM Roman 12" w:hAnsi="LM Roman 12"/>
          <w:sz w:val="20"/>
          <w:szCs w:val="20"/>
        </w:rPr>
        <w:t xml:space="preserve"> </w:t>
      </w:r>
      <w:r w:rsidRPr="00BF6A3F">
        <w:rPr>
          <w:rFonts w:ascii="LM Roman 12" w:hAnsi="LM Roman 12"/>
          <w:sz w:val="20"/>
          <w:szCs w:val="20"/>
        </w:rPr>
        <w:t>2) Methods: Describe briefly the main methods or treatments applied; 3) Results: Summarize the article's main findings; and</w:t>
      </w:r>
      <w:r>
        <w:rPr>
          <w:rFonts w:ascii="LM Roman 12" w:hAnsi="LM Roman 12"/>
          <w:sz w:val="20"/>
          <w:szCs w:val="20"/>
        </w:rPr>
        <w:t xml:space="preserve"> </w:t>
      </w:r>
      <w:r w:rsidRPr="00BF6A3F">
        <w:rPr>
          <w:rFonts w:ascii="LM Roman 12" w:hAnsi="LM Roman 12"/>
          <w:sz w:val="20"/>
          <w:szCs w:val="20"/>
        </w:rPr>
        <w:t>4) Conclusions: Indicate the main conclusions or interpretations.</w:t>
      </w:r>
      <w:r>
        <w:rPr>
          <w:rFonts w:ascii="LM Roman 12" w:hAnsi="LM Roman 12"/>
          <w:sz w:val="20"/>
          <w:szCs w:val="20"/>
        </w:rPr>
        <w:t xml:space="preserve">  </w:t>
      </w:r>
      <w:r w:rsidRPr="00BF6A3F">
        <w:rPr>
          <w:rFonts w:ascii="LM Roman 12" w:hAnsi="LM Roman 12"/>
          <w:sz w:val="20"/>
          <w:szCs w:val="20"/>
        </w:rPr>
        <w:t>The abstract should be an objective representation of the article, it must not contain results which are not presented and</w:t>
      </w:r>
      <w:r>
        <w:rPr>
          <w:rFonts w:ascii="LM Roman 12" w:hAnsi="LM Roman 12"/>
          <w:sz w:val="20"/>
          <w:szCs w:val="20"/>
        </w:rPr>
        <w:t xml:space="preserve"> </w:t>
      </w:r>
      <w:r w:rsidRPr="00BF6A3F">
        <w:rPr>
          <w:rFonts w:ascii="LM Roman 12" w:hAnsi="LM Roman 12"/>
          <w:sz w:val="20"/>
          <w:szCs w:val="20"/>
        </w:rPr>
        <w:t>substantiated in the main text and should not exaggerate the main conclusions.</w:t>
      </w:r>
      <w:r>
        <w:rPr>
          <w:rFonts w:ascii="LM Roman 12" w:hAnsi="LM Roman 12"/>
          <w:sz w:val="20"/>
          <w:szCs w:val="20"/>
        </w:rPr>
        <w:t xml:space="preserve"> </w:t>
      </w:r>
    </w:p>
    <w:p w:rsidR="008C495A" w:rsidRPr="003F17B5" w:rsidRDefault="008C495A" w:rsidP="00BF6A3F">
      <w:pPr>
        <w:tabs>
          <w:tab w:val="left" w:pos="900"/>
        </w:tabs>
        <w:autoSpaceDE w:val="0"/>
        <w:autoSpaceDN w:val="0"/>
        <w:adjustRightInd w:val="0"/>
        <w:spacing w:after="0" w:line="240" w:lineRule="exact"/>
        <w:ind w:left="634" w:right="576"/>
        <w:jc w:val="both"/>
        <w:rPr>
          <w:rFonts w:ascii="LM Roman 12" w:hAnsi="LM Roman 12"/>
          <w:color w:val="FF0000"/>
          <w:sz w:val="20"/>
          <w:szCs w:val="20"/>
        </w:rPr>
      </w:pPr>
    </w:p>
    <w:p w:rsidR="008C495A" w:rsidRPr="00256639" w:rsidRDefault="008C495A" w:rsidP="00256639">
      <w:pPr>
        <w:autoSpaceDE w:val="0"/>
        <w:autoSpaceDN w:val="0"/>
        <w:adjustRightInd w:val="0"/>
        <w:spacing w:after="0" w:line="480" w:lineRule="exact"/>
        <w:ind w:right="578"/>
        <w:jc w:val="thaiDistribute"/>
        <w:rPr>
          <w:rFonts w:ascii="LM Roman 12" w:hAnsi="LM Roman 12"/>
          <w:szCs w:val="22"/>
        </w:rPr>
      </w:pPr>
      <w:r w:rsidRPr="00256639">
        <w:rPr>
          <w:rFonts w:ascii="LM Roman 12" w:hAnsi="LM Roman 12"/>
          <w:b/>
          <w:bCs/>
          <w:szCs w:val="22"/>
        </w:rPr>
        <w:t>Keywords:</w:t>
      </w:r>
      <w:r w:rsidRPr="00256639">
        <w:rPr>
          <w:rFonts w:ascii="LM Roman 12" w:hAnsi="LM Roman 12"/>
          <w:szCs w:val="22"/>
        </w:rPr>
        <w:t xml:space="preserve"> keyword 1, keyword 2, keyword 3, keyword 4, keyword 5.</w:t>
      </w:r>
    </w:p>
    <w:p w:rsidR="008C495A" w:rsidRPr="00256639" w:rsidRDefault="008C495A" w:rsidP="005E0CA5">
      <w:pPr>
        <w:autoSpaceDE w:val="0"/>
        <w:autoSpaceDN w:val="0"/>
        <w:adjustRightInd w:val="0"/>
        <w:spacing w:after="0" w:line="360" w:lineRule="exact"/>
        <w:ind w:right="576"/>
        <w:jc w:val="thaiDistribute"/>
        <w:rPr>
          <w:rFonts w:ascii="LM Roman 12" w:hAnsi="LM Roman 12"/>
          <w:szCs w:val="22"/>
        </w:rPr>
      </w:pPr>
      <w:r w:rsidRPr="00256639">
        <w:rPr>
          <w:rFonts w:ascii="LM Roman 12" w:hAnsi="LM Roman 12"/>
          <w:b/>
          <w:bCs/>
          <w:szCs w:val="22"/>
        </w:rPr>
        <w:t>20</w:t>
      </w:r>
      <w:r w:rsidR="004E247F" w:rsidRPr="00256639">
        <w:rPr>
          <w:rFonts w:ascii="LM Roman 12" w:hAnsi="LM Roman 12"/>
          <w:b/>
          <w:bCs/>
          <w:szCs w:val="22"/>
        </w:rPr>
        <w:t>2</w:t>
      </w:r>
      <w:r w:rsidRPr="00256639">
        <w:rPr>
          <w:rFonts w:ascii="LM Roman 12" w:hAnsi="LM Roman 12"/>
          <w:b/>
          <w:bCs/>
          <w:szCs w:val="22"/>
        </w:rPr>
        <w:t>0 MSC:</w:t>
      </w:r>
      <w:r w:rsidRPr="00256639">
        <w:rPr>
          <w:rFonts w:ascii="LM Roman 12" w:hAnsi="LM Roman 12"/>
          <w:szCs w:val="22"/>
        </w:rPr>
        <w:t xml:space="preserve"> Primary </w:t>
      </w:r>
      <w:proofErr w:type="spellStart"/>
      <w:r w:rsidRPr="00256639">
        <w:rPr>
          <w:rFonts w:ascii="LM Roman 12" w:hAnsi="LM Roman 12"/>
          <w:szCs w:val="22"/>
        </w:rPr>
        <w:t>xxXxx</w:t>
      </w:r>
      <w:proofErr w:type="spellEnd"/>
      <w:r w:rsidRPr="00256639">
        <w:rPr>
          <w:rFonts w:ascii="LM Roman 12" w:hAnsi="LM Roman 12"/>
          <w:szCs w:val="22"/>
        </w:rPr>
        <w:t xml:space="preserve">; Secondary </w:t>
      </w:r>
      <w:proofErr w:type="spellStart"/>
      <w:r w:rsidRPr="00256639">
        <w:rPr>
          <w:rFonts w:ascii="LM Roman 12" w:hAnsi="LM Roman 12"/>
          <w:szCs w:val="22"/>
        </w:rPr>
        <w:t>xxXxx</w:t>
      </w:r>
      <w:proofErr w:type="spellEnd"/>
      <w:r w:rsidRPr="00256639">
        <w:rPr>
          <w:rFonts w:ascii="LM Roman 12" w:hAnsi="LM Roman 12"/>
          <w:szCs w:val="22"/>
        </w:rPr>
        <w:t xml:space="preserve">, </w:t>
      </w:r>
      <w:proofErr w:type="spellStart"/>
      <w:r w:rsidRPr="00256639">
        <w:rPr>
          <w:rFonts w:ascii="LM Roman 12" w:hAnsi="LM Roman 12"/>
          <w:szCs w:val="22"/>
        </w:rPr>
        <w:t>xxXxx</w:t>
      </w:r>
      <w:proofErr w:type="spellEnd"/>
      <w:r w:rsidRPr="00256639">
        <w:rPr>
          <w:rFonts w:ascii="LM Roman 12" w:hAnsi="LM Roman 12"/>
          <w:szCs w:val="22"/>
        </w:rPr>
        <w:t xml:space="preserve">, </w:t>
      </w:r>
      <w:proofErr w:type="spellStart"/>
      <w:r w:rsidRPr="00256639">
        <w:rPr>
          <w:rFonts w:ascii="LM Roman 12" w:hAnsi="LM Roman 12"/>
          <w:szCs w:val="22"/>
        </w:rPr>
        <w:t>xxXxx</w:t>
      </w:r>
      <w:proofErr w:type="spellEnd"/>
      <w:r w:rsidRPr="00256639">
        <w:rPr>
          <w:rFonts w:ascii="LM Roman 12" w:hAnsi="LM Roman 12"/>
          <w:szCs w:val="22"/>
        </w:rPr>
        <w:t>.</w:t>
      </w:r>
    </w:p>
    <w:p w:rsidR="00346733" w:rsidRDefault="006476AB" w:rsidP="000C301B">
      <w:pPr>
        <w:tabs>
          <w:tab w:val="left" w:pos="630"/>
        </w:tabs>
        <w:autoSpaceDE w:val="0"/>
        <w:autoSpaceDN w:val="0"/>
        <w:adjustRightInd w:val="0"/>
        <w:spacing w:after="0" w:line="800" w:lineRule="exact"/>
        <w:ind w:right="578"/>
        <w:jc w:val="thaiDistribute"/>
        <w:rPr>
          <w:rFonts w:ascii="LM Roman 12" w:hAnsi="LM Roman 12"/>
          <w:b/>
          <w:bCs/>
          <w:sz w:val="28"/>
        </w:rPr>
      </w:pPr>
      <w:r w:rsidRPr="00125ED2">
        <w:rPr>
          <w:rFonts w:ascii="LM Roman 12" w:hAnsi="LM Roman 12"/>
          <w:b/>
          <w:bCs/>
          <w:sz w:val="28"/>
        </w:rPr>
        <w:t>1</w:t>
      </w:r>
      <w:r w:rsidRPr="00125ED2">
        <w:rPr>
          <w:rFonts w:ascii="LM Roman 12" w:hAnsi="LM Roman 12"/>
          <w:b/>
          <w:bCs/>
          <w:sz w:val="28"/>
        </w:rPr>
        <w:tab/>
      </w:r>
      <w:r w:rsidR="00346733" w:rsidRPr="00125ED2">
        <w:rPr>
          <w:rFonts w:ascii="LM Roman 12" w:hAnsi="LM Roman 12"/>
          <w:b/>
          <w:bCs/>
          <w:sz w:val="28"/>
        </w:rPr>
        <w:t>Introduction</w:t>
      </w:r>
    </w:p>
    <w:p w:rsidR="00FC1E49" w:rsidRPr="00125ED2" w:rsidRDefault="00FC1E49" w:rsidP="00FC1E49">
      <w:pPr>
        <w:autoSpaceDE w:val="0"/>
        <w:autoSpaceDN w:val="0"/>
        <w:adjustRightInd w:val="0"/>
        <w:spacing w:after="0" w:line="160" w:lineRule="exact"/>
        <w:jc w:val="both"/>
        <w:rPr>
          <w:rFonts w:ascii="LM Roman 12" w:hAnsi="LM Roman 12"/>
          <w:b/>
          <w:bCs/>
          <w:sz w:val="28"/>
        </w:rPr>
      </w:pPr>
    </w:p>
    <w:p w:rsidR="00911D4C" w:rsidRDefault="000C301B" w:rsidP="009B5E58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Cs w:val="22"/>
        </w:rPr>
      </w:pPr>
      <w:r w:rsidRPr="00B07337">
        <w:rPr>
          <w:rFonts w:ascii="LM Roman 12" w:hAnsi="LM Roman 12" w:cs="cmr10"/>
          <w:color w:val="000000"/>
          <w:szCs w:val="22"/>
        </w:rPr>
        <w:t xml:space="preserve">If possible, install </w:t>
      </w:r>
      <w:r w:rsidR="00B07337" w:rsidRPr="00B07337">
        <w:rPr>
          <w:rFonts w:ascii="LM Roman 12" w:hAnsi="LM Roman 12" w:cs="cmr10"/>
          <w:color w:val="000000"/>
          <w:szCs w:val="22"/>
        </w:rPr>
        <w:t xml:space="preserve">and use the “Latin Moderns Fonts” 11pt, line spacing 14pt to have a </w:t>
      </w:r>
      <w:proofErr w:type="spellStart"/>
      <w:r w:rsidR="00B07337" w:rsidRPr="00B07337">
        <w:rPr>
          <w:rFonts w:ascii="LM Roman 12" w:hAnsi="LM Roman 12" w:cs="cmr10"/>
          <w:color w:val="000000"/>
          <w:szCs w:val="22"/>
        </w:rPr>
        <w:t>LaTeX</w:t>
      </w:r>
      <w:proofErr w:type="spellEnd"/>
      <w:r w:rsidR="00B07337" w:rsidRPr="00B07337">
        <w:rPr>
          <w:rFonts w:ascii="LM Roman 12" w:hAnsi="LM Roman 12" w:cs="cmr10"/>
          <w:color w:val="000000"/>
          <w:szCs w:val="22"/>
        </w:rPr>
        <w:t xml:space="preserve"> look-and feel. </w:t>
      </w:r>
      <w:proofErr w:type="spellStart"/>
      <w:r w:rsidR="00C34AD0">
        <w:rPr>
          <w:rFonts w:ascii="LM Roman 12" w:hAnsi="LM Roman 12" w:cs="cmr10"/>
          <w:color w:val="000000"/>
          <w:szCs w:val="22"/>
        </w:rPr>
        <w:t>MathT</w:t>
      </w:r>
      <w:r w:rsidR="00B07337">
        <w:rPr>
          <w:rFonts w:ascii="LM Roman 12" w:hAnsi="LM Roman 12" w:cs="cmr10"/>
          <w:color w:val="000000"/>
          <w:szCs w:val="22"/>
        </w:rPr>
        <w:t>ype</w:t>
      </w:r>
      <w:proofErr w:type="spellEnd"/>
      <w:r w:rsidR="00B07337">
        <w:rPr>
          <w:rFonts w:ascii="LM Roman 12" w:hAnsi="LM Roman 12" w:cs="cmr10"/>
          <w:color w:val="000000"/>
          <w:szCs w:val="22"/>
        </w:rPr>
        <w:t xml:space="preserve"> users may</w:t>
      </w:r>
      <w:r w:rsidR="00B07337" w:rsidRPr="00B07337">
        <w:rPr>
          <w:rFonts w:ascii="LM Roman 12" w:hAnsi="LM Roman 12" w:cs="cmr10"/>
          <w:color w:val="000000"/>
          <w:szCs w:val="22"/>
        </w:rPr>
        <w:t xml:space="preserve"> use this equation </w:t>
      </w:r>
      <w:r w:rsidR="00C34AD0" w:rsidRPr="00C34AD0">
        <w:rPr>
          <w:rFonts w:ascii="LM Roman 12" w:hAnsi="LM Roman 12" w:cs="cmr10"/>
          <w:color w:val="000000"/>
          <w:position w:val="-10"/>
          <w:szCs w:val="22"/>
        </w:rPr>
        <w:object w:dxaOrig="20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16.2pt" o:ole="">
            <v:imagedata r:id="rId8" o:title=""/>
          </v:shape>
          <o:OLEObject Type="Embed" ProgID="Equation.DSMT4" ShapeID="_x0000_i1025" DrawAspect="Content" ObjectID="_1705401451" r:id="rId9"/>
        </w:object>
      </w:r>
      <w:r w:rsidR="00B07337">
        <w:rPr>
          <w:rFonts w:ascii="LM Roman 12" w:hAnsi="LM Roman 12" w:cs="cmr10"/>
          <w:color w:val="000000"/>
          <w:szCs w:val="22"/>
        </w:rPr>
        <w:t xml:space="preserve">  </w:t>
      </w:r>
      <w:r w:rsidR="00B07337" w:rsidRPr="00B07337">
        <w:rPr>
          <w:rFonts w:ascii="LM Roman 12" w:hAnsi="LM Roman 12" w:cs="cmr10"/>
          <w:color w:val="000000"/>
          <w:szCs w:val="22"/>
        </w:rPr>
        <w:t>as a template to generate other equations (this will give the same size and font).</w:t>
      </w:r>
      <w:r w:rsidR="009C33C0" w:rsidRPr="00B07337">
        <w:rPr>
          <w:rFonts w:ascii="LM Roman 12" w:hAnsi="LM Roman 12" w:cs="cmr10"/>
          <w:color w:val="000000"/>
          <w:szCs w:val="22"/>
        </w:rPr>
        <w:t xml:space="preserve"> Now some mathematics. Let us briefly remark on the notation used throughout. Symbols </w:t>
      </w:r>
      <w:r w:rsidR="00C34AD0" w:rsidRPr="00C34AD0">
        <w:rPr>
          <w:rFonts w:ascii="LM Roman 12" w:hAnsi="LM Roman 12" w:cs="cmr10"/>
          <w:color w:val="000000"/>
          <w:position w:val="-16"/>
          <w:szCs w:val="22"/>
        </w:rPr>
        <w:object w:dxaOrig="420" w:dyaOrig="300">
          <v:shape id="_x0000_i1026" type="#_x0000_t75" style="width:21pt;height:15pt" o:ole="">
            <v:imagedata r:id="rId10" o:title=""/>
          </v:shape>
          <o:OLEObject Type="Embed" ProgID="Equation.DSMT4" ShapeID="_x0000_i1026" DrawAspect="Content" ObjectID="_1705401452" r:id="rId11"/>
        </w:object>
      </w:r>
      <w:r w:rsidR="009C33C0" w:rsidRPr="00B07337">
        <w:rPr>
          <w:rFonts w:ascii="LM Roman 12" w:hAnsi="LM Roman 12" w:cs="cmr10"/>
          <w:color w:val="000000"/>
          <w:szCs w:val="22"/>
        </w:rPr>
        <w:t xml:space="preserve">will denote vectors in Euclidean space written as column vectors, while the Greek symbol </w:t>
      </w:r>
      <w:r w:rsidR="00C34AD0" w:rsidRPr="00C34AD0">
        <w:rPr>
          <w:rFonts w:ascii="LM Roman 12" w:hAnsi="LM Roman 12" w:cs="cmr10"/>
          <w:color w:val="000000"/>
          <w:position w:val="-10"/>
          <w:szCs w:val="22"/>
        </w:rPr>
        <w:object w:dxaOrig="200" w:dyaOrig="240">
          <v:shape id="_x0000_i1027" type="#_x0000_t75" style="width:10.2pt;height:12pt" o:ole="">
            <v:imagedata r:id="rId12" o:title=""/>
          </v:shape>
          <o:OLEObject Type="Embed" ProgID="Equation.DSMT4" ShapeID="_x0000_i1027" DrawAspect="Content" ObjectID="_1705401453" r:id="rId13"/>
        </w:object>
      </w:r>
      <w:r w:rsidR="009C33C0" w:rsidRPr="00B07337">
        <w:rPr>
          <w:rFonts w:ascii="LM Roman 12" w:hAnsi="LM Roman 12" w:cs="cmr10"/>
          <w:color w:val="000000"/>
          <w:szCs w:val="22"/>
        </w:rPr>
        <w:t xml:space="preserve"> will denote a row vector. Consequently,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40" w:dyaOrig="320">
          <v:shape id="_x0000_i1028" type="#_x0000_t75" style="width:16.8pt;height:16.2pt" o:ole="">
            <v:imagedata r:id="rId14" o:title=""/>
          </v:shape>
          <o:OLEObject Type="Embed" ProgID="Equation.DSMT4" ShapeID="_x0000_i1028" DrawAspect="Content" ObjectID="_1705401454" r:id="rId15"/>
        </w:object>
      </w:r>
      <w:r w:rsidR="009C33C0" w:rsidRPr="00B07337">
        <w:rPr>
          <w:rFonts w:ascii="LM Roman 12" w:hAnsi="LM Roman 12" w:cs="cmr10"/>
          <w:color w:val="000000"/>
          <w:szCs w:val="22"/>
        </w:rPr>
        <w:t xml:space="preserve">  will denote the space of column vectors and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DSMT4" ShapeID="_x0000_i1029" DrawAspect="Content" ObjectID="_1705401455" r:id="rId17"/>
        </w:object>
      </w:r>
      <w:r w:rsidR="009C33C0" w:rsidRPr="00B07337">
        <w:rPr>
          <w:rFonts w:ascii="LM Roman 12" w:hAnsi="LM Roman 12" w:cs="cmr10"/>
          <w:color w:val="000000"/>
          <w:szCs w:val="22"/>
        </w:rPr>
        <w:t xml:space="preserve"> that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 of row vectors. Whenever this distinction imposes inconveniences, for example in arguments of  functions, elements of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40" w:dyaOrig="320">
          <v:shape id="_x0000_i1030" type="#_x0000_t75" style="width:16.8pt;height:16.2pt" o:ole="">
            <v:imagedata r:id="rId18" o:title=""/>
          </v:shape>
          <o:OLEObject Type="Embed" ProgID="Equation.DSMT4" ShapeID="_x0000_i1030" DrawAspect="Content" ObjectID="_1705401456" r:id="rId19"/>
        </w:object>
      </w:r>
      <w:r w:rsidR="009C33C0" w:rsidRPr="00B82A63">
        <w:rPr>
          <w:rFonts w:ascii="LM Roman 12" w:hAnsi="LM Roman 12"/>
          <w:color w:val="FF0000"/>
          <w:szCs w:val="22"/>
        </w:rPr>
        <w:t xml:space="preserve"> 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may be expressed as row vectors as well. The inner product in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40" w:dyaOrig="320">
          <v:shape id="_x0000_i1031" type="#_x0000_t75" style="width:16.8pt;height:16.2pt" o:ole="">
            <v:imagedata r:id="rId20" o:title=""/>
          </v:shape>
          <o:OLEObject Type="Embed" ProgID="Equation.DSMT4" ShapeID="_x0000_i1031" DrawAspect="Content" ObjectID="_1705401457" r:id="rId21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 is </w:t>
      </w:r>
      <w:r w:rsidR="00C34AD0" w:rsidRPr="00C34AD0">
        <w:rPr>
          <w:rFonts w:ascii="LM Roman 12" w:hAnsi="LM Roman 12" w:cs="cmr10"/>
          <w:color w:val="000000"/>
          <w:position w:val="-16"/>
          <w:szCs w:val="22"/>
        </w:rPr>
        <w:object w:dxaOrig="1200" w:dyaOrig="440">
          <v:shape id="_x0000_i1032" type="#_x0000_t75" style="width:60pt;height:22.2pt" o:ole="">
            <v:imagedata r:id="rId22" o:title=""/>
          </v:shape>
          <o:OLEObject Type="Embed" ProgID="Equation.DSMT4" ShapeID="_x0000_i1032" DrawAspect="Content" ObjectID="_1705401458" r:id="rId23"/>
        </w:object>
      </w:r>
      <w:r w:rsidR="00911D4C" w:rsidRPr="00B82A63">
        <w:rPr>
          <w:rFonts w:ascii="LM Roman 12" w:hAnsi="LM Roman 12" w:cs="cmr10"/>
          <w:color w:val="000000"/>
          <w:szCs w:val="22"/>
        </w:rPr>
        <w:t xml:space="preserve">, </w:t>
      </w:r>
      <w:r w:rsidR="009C33C0" w:rsidRPr="00B82A63">
        <w:rPr>
          <w:rFonts w:ascii="LM Roman 12" w:hAnsi="LM Roman 12" w:cs="cmr10"/>
          <w:color w:val="000000"/>
          <w:szCs w:val="22"/>
        </w:rPr>
        <w:t>and</w:t>
      </w:r>
      <w:r w:rsidR="00911D4C" w:rsidRPr="00B82A63">
        <w:rPr>
          <w:rFonts w:ascii="LM Roman 12" w:hAnsi="LM Roman 12" w:cs="cmr10"/>
          <w:color w:val="000000"/>
          <w:szCs w:val="22"/>
        </w:rPr>
        <w:t xml:space="preserve"> 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similarly, the duality between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40" w:dyaOrig="320">
          <v:shape id="_x0000_i1033" type="#_x0000_t75" style="width:16.8pt;height:16.2pt" o:ole="">
            <v:imagedata r:id="rId24" o:title=""/>
          </v:shape>
          <o:OLEObject Type="Embed" ProgID="Equation.DSMT4" ShapeID="_x0000_i1033" DrawAspect="Content" ObjectID="_1705401459" r:id="rId25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 and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60" w:dyaOrig="380">
          <v:shape id="_x0000_i1034" type="#_x0000_t75" style="width:18pt;height:19.2pt" o:ole="">
            <v:imagedata r:id="rId26" o:title=""/>
          </v:shape>
          <o:OLEObject Type="Embed" ProgID="Equation.DSMT4" ShapeID="_x0000_i1034" DrawAspect="Content" ObjectID="_1705401460" r:id="rId27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will be denoted by </w:t>
      </w:r>
      <w:r w:rsidR="00C34AD0" w:rsidRPr="00C34AD0">
        <w:rPr>
          <w:rFonts w:ascii="LM Roman 12" w:hAnsi="LM Roman 12" w:cs="cmr10"/>
          <w:color w:val="000000"/>
          <w:position w:val="-10"/>
          <w:szCs w:val="22"/>
        </w:rPr>
        <w:object w:dxaOrig="1120" w:dyaOrig="320">
          <v:shape id="_x0000_i1035" type="#_x0000_t75" style="width:55.8pt;height:16.2pt" o:ole="">
            <v:imagedata r:id="rId28" o:title=""/>
          </v:shape>
          <o:OLEObject Type="Embed" ProgID="Equation.DSMT4" ShapeID="_x0000_i1035" DrawAspect="Content" ObjectID="_1705401461" r:id="rId29"/>
        </w:object>
      </w:r>
      <w:r w:rsidR="00911D4C" w:rsidRPr="00B82A63">
        <w:rPr>
          <w:rFonts w:ascii="LM Roman 12" w:hAnsi="LM Roman 12" w:cs="cmr10"/>
          <w:color w:val="000000"/>
          <w:szCs w:val="22"/>
        </w:rPr>
        <w:t>.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 Integrals with respect to</w:t>
      </w:r>
      <w:r w:rsidR="00911D4C" w:rsidRPr="00B82A63">
        <w:rPr>
          <w:rFonts w:ascii="LM Roman 12" w:hAnsi="LM Roman 12" w:cs="cmr10"/>
          <w:color w:val="000000"/>
          <w:szCs w:val="22"/>
        </w:rPr>
        <w:t xml:space="preserve"> the </w:t>
      </w:r>
      <w:proofErr w:type="spellStart"/>
      <w:r w:rsidR="00911D4C" w:rsidRPr="00B82A63">
        <w:rPr>
          <w:rFonts w:ascii="LM Roman 12" w:hAnsi="LM Roman 12" w:cs="cmr10"/>
          <w:color w:val="000000"/>
          <w:szCs w:val="22"/>
        </w:rPr>
        <w:t>Haar</w:t>
      </w:r>
      <w:proofErr w:type="spellEnd"/>
      <w:r w:rsidR="00911D4C" w:rsidRPr="00B82A63">
        <w:rPr>
          <w:rFonts w:ascii="LM Roman 12" w:hAnsi="LM Roman 12" w:cs="cmr10"/>
          <w:color w:val="000000"/>
          <w:szCs w:val="22"/>
        </w:rPr>
        <w:t xml:space="preserve"> measure of a group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260" w:dyaOrig="240">
          <v:shape id="_x0000_i1036" type="#_x0000_t75" style="width:13.2pt;height:12pt" o:ole="">
            <v:imagedata r:id="rId30" o:title=""/>
          </v:shape>
          <o:OLEObject Type="Embed" ProgID="Equation.DSMT4" ShapeID="_x0000_i1036" DrawAspect="Content" ObjectID="_1705401462" r:id="rId31"/>
        </w:object>
      </w:r>
      <w:r w:rsidR="00911D4C" w:rsidRPr="00B82A63">
        <w:rPr>
          <w:rFonts w:ascii="LM Roman 12" w:hAnsi="LM Roman 12"/>
          <w:color w:val="FF0000"/>
          <w:szCs w:val="22"/>
        </w:rPr>
        <w:t xml:space="preserve"> 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will be </w:t>
      </w:r>
      <w:r w:rsidR="009C33C0" w:rsidRPr="00B82A63">
        <w:rPr>
          <w:rFonts w:ascii="LM Roman 12" w:hAnsi="LM Roman 12" w:cs="cmr10"/>
          <w:color w:val="000000"/>
          <w:szCs w:val="22"/>
        </w:rPr>
        <w:lastRenderedPageBreak/>
        <w:t xml:space="preserve">denoted by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300" w:dyaOrig="240">
          <v:shape id="_x0000_i1037" type="#_x0000_t75" style="width:15pt;height:12pt" o:ole="">
            <v:imagedata r:id="rId32" o:title=""/>
          </v:shape>
          <o:OLEObject Type="Embed" ProgID="Equation.DSMT4" ShapeID="_x0000_i1037" DrawAspect="Content" ObjectID="_1705401463" r:id="rId33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, and </w:t>
      </w:r>
      <w:r w:rsidR="00C34AD0" w:rsidRPr="00C34AD0">
        <w:rPr>
          <w:rFonts w:ascii="LM Roman 12" w:hAnsi="LM Roman 12" w:cs="cmr10"/>
          <w:color w:val="000000"/>
          <w:position w:val="-12"/>
          <w:szCs w:val="22"/>
        </w:rPr>
        <w:object w:dxaOrig="400" w:dyaOrig="380">
          <v:shape id="_x0000_i1038" type="#_x0000_t75" style="width:19.8pt;height:19.2pt" o:ole="">
            <v:imagedata r:id="rId34" o:title=""/>
          </v:shape>
          <o:OLEObject Type="Embed" ProgID="Equation.DSMT4" ShapeID="_x0000_i1038" DrawAspect="Content" ObjectID="_1705401464" r:id="rId35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 will d</w:t>
      </w:r>
      <w:r w:rsidR="00911D4C" w:rsidRPr="00B82A63">
        <w:rPr>
          <w:rFonts w:ascii="LM Roman 12" w:hAnsi="LM Roman 12" w:cs="cmr10"/>
          <w:color w:val="000000"/>
          <w:szCs w:val="22"/>
        </w:rPr>
        <w:t xml:space="preserve">enote the modular function on </w:t>
      </w:r>
      <w:r w:rsidR="00C34AD0" w:rsidRPr="00C34AD0">
        <w:rPr>
          <w:rFonts w:ascii="LM Roman 12" w:hAnsi="LM Roman 12" w:cs="cmr10"/>
          <w:color w:val="000000"/>
          <w:position w:val="-4"/>
          <w:szCs w:val="22"/>
        </w:rPr>
        <w:object w:dxaOrig="260" w:dyaOrig="240">
          <v:shape id="_x0000_i1039" type="#_x0000_t75" style="width:13.2pt;height:12pt" o:ole="">
            <v:imagedata r:id="rId36" o:title=""/>
          </v:shape>
          <o:OLEObject Type="Embed" ProgID="Equation.DSMT4" ShapeID="_x0000_i1039" DrawAspect="Content" ObjectID="_1705401465" r:id="rId37"/>
        </w:object>
      </w:r>
      <w:r w:rsidR="009C33C0" w:rsidRPr="00B82A63">
        <w:rPr>
          <w:rFonts w:ascii="LM Roman 12" w:hAnsi="LM Roman 12" w:cs="cmr10"/>
          <w:color w:val="000000"/>
          <w:szCs w:val="22"/>
        </w:rPr>
        <w:t>.</w:t>
      </w:r>
      <w:r w:rsidR="00911D4C" w:rsidRPr="00B82A63">
        <w:rPr>
          <w:rFonts w:ascii="LM Roman 12" w:hAnsi="LM Roman 12" w:cs="cmr10"/>
          <w:color w:val="000000"/>
          <w:szCs w:val="22"/>
        </w:rPr>
        <w:t xml:space="preserve"> </w:t>
      </w:r>
      <w:r w:rsidR="009C33C0" w:rsidRPr="00B82A63">
        <w:rPr>
          <w:rFonts w:ascii="LM Roman 12" w:hAnsi="LM Roman 12" w:cs="cmr10"/>
          <w:color w:val="000000"/>
          <w:szCs w:val="22"/>
        </w:rPr>
        <w:t xml:space="preserve">For further details, see </w:t>
      </w:r>
      <w:r w:rsidR="00911D4C" w:rsidRPr="00B82A63">
        <w:rPr>
          <w:rFonts w:ascii="LM Roman 12" w:hAnsi="LM Roman 12" w:cs="cmr10"/>
          <w:color w:val="000000"/>
          <w:szCs w:val="22"/>
        </w:rPr>
        <w:t>[1].</w:t>
      </w:r>
    </w:p>
    <w:p w:rsidR="00AA4C12" w:rsidRPr="00B82A63" w:rsidRDefault="00AA4C12" w:rsidP="009B5E58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Cs w:val="22"/>
        </w:rPr>
      </w:pPr>
    </w:p>
    <w:p w:rsidR="005B4981" w:rsidRDefault="005B4981" w:rsidP="009C33C0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/>
          <w:b/>
          <w:bCs/>
          <w:sz w:val="28"/>
        </w:rPr>
      </w:pPr>
      <w:r w:rsidRPr="005B4981">
        <w:rPr>
          <w:rFonts w:ascii="LM Roman 12" w:hAnsi="LM Roman 12"/>
          <w:b/>
          <w:bCs/>
          <w:sz w:val="28"/>
        </w:rPr>
        <w:t xml:space="preserve">2 </w:t>
      </w:r>
      <w:r>
        <w:rPr>
          <w:rFonts w:ascii="LM Roman 12" w:hAnsi="LM Roman 12"/>
          <w:b/>
          <w:bCs/>
          <w:sz w:val="28"/>
        </w:rPr>
        <w:tab/>
      </w:r>
      <w:r w:rsidRPr="005B4981">
        <w:rPr>
          <w:rFonts w:ascii="LM Roman 12" w:hAnsi="LM Roman 12"/>
          <w:b/>
          <w:bCs/>
          <w:sz w:val="28"/>
        </w:rPr>
        <w:t>Preliminaries</w:t>
      </w:r>
    </w:p>
    <w:p w:rsidR="005B4981" w:rsidRPr="00125ED2" w:rsidRDefault="005B4981" w:rsidP="005B4981">
      <w:pPr>
        <w:autoSpaceDE w:val="0"/>
        <w:autoSpaceDN w:val="0"/>
        <w:adjustRightInd w:val="0"/>
        <w:spacing w:after="0" w:line="160" w:lineRule="exact"/>
        <w:jc w:val="both"/>
        <w:rPr>
          <w:rFonts w:ascii="LM Roman 12" w:hAnsi="LM Roman 12"/>
          <w:b/>
          <w:bCs/>
          <w:sz w:val="28"/>
        </w:rPr>
      </w:pPr>
    </w:p>
    <w:p w:rsidR="008C495A" w:rsidRPr="001B3914" w:rsidRDefault="000C301B" w:rsidP="005B4981">
      <w:pPr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r10"/>
          <w:color w:val="000000"/>
          <w:sz w:val="21"/>
          <w:szCs w:val="21"/>
        </w:rPr>
      </w:pPr>
      <w:r>
        <w:rPr>
          <w:rFonts w:ascii="LM Roman 12" w:hAnsi="LM Roman 12" w:cs="cmr10"/>
          <w:color w:val="000000"/>
          <w:sz w:val="21"/>
          <w:szCs w:val="21"/>
        </w:rPr>
        <w:t xml:space="preserve">Be careful with </w:t>
      </w:r>
      <w:r w:rsidR="005B4981" w:rsidRPr="001B3914">
        <w:rPr>
          <w:rFonts w:ascii="LM Roman 12" w:hAnsi="LM Roman 12" w:cs="cmr10"/>
          <w:color w:val="000000"/>
          <w:sz w:val="21"/>
          <w:szCs w:val="21"/>
        </w:rPr>
        <w:t>your citations [1</w:t>
      </w:r>
      <w:r w:rsidR="005B4981" w:rsidRPr="001B3914">
        <w:rPr>
          <w:rFonts w:ascii="LM Roman 12" w:hAnsi="LM Roman 12" w:cs="cmr10"/>
          <w:color w:val="000000"/>
          <w:sz w:val="21"/>
          <w:szCs w:val="21"/>
        </w:rPr>
        <w:sym w:font="Euclid Symbol" w:char="F02D"/>
      </w:r>
      <w:r w:rsidR="004E247F" w:rsidRPr="001B3914">
        <w:rPr>
          <w:rFonts w:ascii="LM Roman 12" w:hAnsi="LM Roman 12" w:cs="cmr10"/>
          <w:color w:val="000000"/>
          <w:sz w:val="21"/>
          <w:szCs w:val="21"/>
        </w:rPr>
        <w:t>4</w:t>
      </w:r>
      <w:r w:rsidR="005B4981" w:rsidRPr="001B3914">
        <w:rPr>
          <w:rFonts w:ascii="LM Roman 12" w:hAnsi="LM Roman 12" w:cs="cmr10"/>
          <w:color w:val="000000"/>
          <w:sz w:val="21"/>
          <w:szCs w:val="21"/>
        </w:rPr>
        <w:t>].</w:t>
      </w:r>
    </w:p>
    <w:p w:rsidR="004B2859" w:rsidRDefault="004B2859" w:rsidP="005B4981">
      <w:pPr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r10"/>
          <w:color w:val="000000"/>
          <w:sz w:val="20"/>
          <w:szCs w:val="22"/>
        </w:rPr>
      </w:pPr>
    </w:p>
    <w:p w:rsidR="004B2859" w:rsidRPr="008B2620" w:rsidRDefault="004B2859" w:rsidP="004B2859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bx12"/>
          <w:b/>
          <w:bCs/>
          <w:sz w:val="24"/>
          <w:szCs w:val="24"/>
        </w:rPr>
      </w:pPr>
      <w:r w:rsidRPr="008B2620">
        <w:rPr>
          <w:rFonts w:ascii="LM Roman 12" w:hAnsi="LM Roman 12" w:cs="cmbx12"/>
          <w:b/>
          <w:bCs/>
          <w:sz w:val="24"/>
          <w:szCs w:val="24"/>
        </w:rPr>
        <w:t>2.1</w:t>
      </w:r>
      <w:r w:rsidRPr="008B2620">
        <w:rPr>
          <w:rFonts w:ascii="LM Roman 12" w:hAnsi="LM Roman 12" w:cs="cmbx12"/>
          <w:b/>
          <w:bCs/>
          <w:sz w:val="24"/>
          <w:szCs w:val="24"/>
        </w:rPr>
        <w:tab/>
        <w:t>Subsection Heading</w:t>
      </w:r>
    </w:p>
    <w:p w:rsidR="004B2859" w:rsidRPr="00C34AD0" w:rsidRDefault="004B2859" w:rsidP="004B2859">
      <w:pPr>
        <w:autoSpaceDE w:val="0"/>
        <w:autoSpaceDN w:val="0"/>
        <w:adjustRightInd w:val="0"/>
        <w:spacing w:after="0" w:line="160" w:lineRule="exact"/>
        <w:jc w:val="both"/>
        <w:rPr>
          <w:rFonts w:ascii="LM Roman 12" w:hAnsi="LM Roman 12" w:cs="cmr10"/>
          <w:color w:val="000000"/>
          <w:szCs w:val="22"/>
        </w:rPr>
      </w:pPr>
    </w:p>
    <w:p w:rsidR="001B3914" w:rsidRPr="00C34AD0" w:rsidRDefault="00911D4C" w:rsidP="0058544B">
      <w:pPr>
        <w:autoSpaceDE w:val="0"/>
        <w:autoSpaceDN w:val="0"/>
        <w:adjustRightInd w:val="0"/>
        <w:spacing w:after="0" w:line="320" w:lineRule="exact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color w:val="000000"/>
          <w:szCs w:val="22"/>
        </w:rPr>
        <w:t>On</w:t>
      </w:r>
      <w:r w:rsidR="00B82A63" w:rsidRPr="00C34AD0">
        <w:rPr>
          <w:rFonts w:ascii="LM Roman 12" w:hAnsi="LM Roman 12" w:cs="cmr10"/>
          <w:color w:val="000000"/>
          <w:szCs w:val="22"/>
        </w:rPr>
        <w:t>e</w:t>
      </w:r>
      <w:r w:rsidRPr="00C34AD0">
        <w:rPr>
          <w:rFonts w:ascii="LM Roman 12" w:hAnsi="LM Roman 12" w:cs="cmr10"/>
          <w:color w:val="000000"/>
          <w:szCs w:val="22"/>
        </w:rPr>
        <w:t xml:space="preserve"> may use inline equations</w:t>
      </w:r>
      <w:r w:rsidR="00B82A63" w:rsidRPr="00C34AD0">
        <w:rPr>
          <w:rFonts w:ascii="LM Roman 12" w:hAnsi="LM Roman 12" w:cs="cmr10"/>
          <w:color w:val="000000"/>
          <w:szCs w:val="22"/>
        </w:rPr>
        <w:t>,</w:t>
      </w:r>
      <w:r w:rsidRPr="00C34AD0">
        <w:rPr>
          <w:rFonts w:ascii="LM Roman 12" w:hAnsi="LM Roman 12" w:cs="cmr10"/>
          <w:color w:val="000000"/>
          <w:szCs w:val="22"/>
        </w:rPr>
        <w:t xml:space="preserve"> </w:t>
      </w:r>
      <w:r w:rsidR="00C34AD0" w:rsidRPr="00C34AD0">
        <w:rPr>
          <w:rFonts w:ascii="LM Roman 12" w:hAnsi="LM Roman 12" w:cs="cmr10"/>
          <w:color w:val="000000"/>
          <w:position w:val="-10"/>
          <w:szCs w:val="22"/>
        </w:rPr>
        <w:object w:dxaOrig="1300" w:dyaOrig="380">
          <v:shape id="_x0000_i1040" type="#_x0000_t75" style="width:64.8pt;height:19.2pt" o:ole="">
            <v:imagedata r:id="rId38" o:title=""/>
          </v:shape>
          <o:OLEObject Type="Embed" ProgID="Equation.DSMT4" ShapeID="_x0000_i1040" DrawAspect="Content" ObjectID="_1705401466" r:id="rId39"/>
        </w:object>
      </w:r>
      <w:r w:rsidR="00B82A63" w:rsidRPr="00C34AD0">
        <w:rPr>
          <w:rFonts w:ascii="LM Roman 12" w:hAnsi="LM Roman 12"/>
          <w:szCs w:val="22"/>
        </w:rPr>
        <w:t>, or displayed equations</w:t>
      </w:r>
    </w:p>
    <w:p w:rsidR="00765D80" w:rsidRPr="00C34AD0" w:rsidRDefault="00CA48C9" w:rsidP="00B82A63">
      <w:pPr>
        <w:tabs>
          <w:tab w:val="center" w:pos="41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color w:val="000000"/>
          <w:szCs w:val="22"/>
        </w:rPr>
        <w:tab/>
      </w:r>
      <w:r w:rsidR="00C34AD0" w:rsidRPr="00C34AD0">
        <w:rPr>
          <w:rFonts w:ascii="LM Roman 12" w:hAnsi="LM Roman 12" w:cs="cmr10"/>
          <w:color w:val="000000"/>
          <w:position w:val="-30"/>
          <w:szCs w:val="22"/>
        </w:rPr>
        <w:object w:dxaOrig="1840" w:dyaOrig="740">
          <v:shape id="_x0000_i1041" type="#_x0000_t75" style="width:91.8pt;height:37.2pt" o:ole="">
            <v:imagedata r:id="rId40" o:title=""/>
          </v:shape>
          <o:OLEObject Type="Embed" ProgID="Equation.DSMT4" ShapeID="_x0000_i1041" DrawAspect="Content" ObjectID="_1705401467" r:id="rId41"/>
        </w:object>
      </w:r>
      <w:r w:rsidR="00B82A63" w:rsidRPr="00C34AD0">
        <w:rPr>
          <w:rFonts w:ascii="LM Roman 12" w:hAnsi="LM Roman 12" w:cs="cmr10"/>
          <w:color w:val="000000"/>
          <w:szCs w:val="22"/>
        </w:rPr>
        <w:tab/>
      </w:r>
    </w:p>
    <w:p w:rsidR="00CA60A3" w:rsidRPr="00C34AD0" w:rsidRDefault="00B82A63" w:rsidP="00B82A63">
      <w:pPr>
        <w:autoSpaceDE w:val="0"/>
        <w:autoSpaceDN w:val="0"/>
        <w:adjustRightInd w:val="0"/>
        <w:spacing w:after="0" w:line="240" w:lineRule="auto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color w:val="000000"/>
          <w:szCs w:val="22"/>
        </w:rPr>
        <w:t>Equations will be labeled by section</w:t>
      </w:r>
      <w:r w:rsidR="00C34AD0">
        <w:rPr>
          <w:rFonts w:ascii="LM Roman 12" w:hAnsi="LM Roman 12" w:cs="cmr10"/>
          <w:color w:val="000000"/>
          <w:szCs w:val="22"/>
        </w:rPr>
        <w:t xml:space="preserve"> with equation numbers located on the right: </w:t>
      </w:r>
      <w:r w:rsidRPr="00C34AD0">
        <w:rPr>
          <w:rFonts w:ascii="LM Roman 12" w:hAnsi="LM Roman 12" w:cs="cmr10"/>
          <w:color w:val="000000"/>
          <w:szCs w:val="22"/>
        </w:rPr>
        <w:t>Consider</w:t>
      </w:r>
    </w:p>
    <w:p w:rsidR="00B82A63" w:rsidRPr="00C34AD0" w:rsidRDefault="00B82A63" w:rsidP="00B82A63">
      <w:pPr>
        <w:tabs>
          <w:tab w:val="center" w:pos="41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color w:val="000000"/>
          <w:szCs w:val="22"/>
        </w:rPr>
        <w:tab/>
      </w:r>
      <w:r w:rsidR="00C34AD0" w:rsidRPr="00C34AD0">
        <w:rPr>
          <w:rFonts w:ascii="LM Roman 12" w:hAnsi="LM Roman 12" w:cs="cmr10"/>
          <w:color w:val="000000"/>
          <w:position w:val="-34"/>
          <w:szCs w:val="22"/>
        </w:rPr>
        <w:object w:dxaOrig="1880" w:dyaOrig="780">
          <v:shape id="_x0000_i1042" type="#_x0000_t75" style="width:94.2pt;height:39pt" o:ole="">
            <v:imagedata r:id="rId42" o:title=""/>
          </v:shape>
          <o:OLEObject Type="Embed" ProgID="Equation.DSMT4" ShapeID="_x0000_i1042" DrawAspect="Content" ObjectID="_1705401468" r:id="rId43"/>
        </w:object>
      </w:r>
      <w:r w:rsidRPr="00C34AD0">
        <w:rPr>
          <w:rFonts w:ascii="LM Roman 12" w:hAnsi="LM Roman 12" w:cs="cmr10"/>
          <w:color w:val="000000"/>
          <w:szCs w:val="22"/>
        </w:rPr>
        <w:tab/>
      </w:r>
      <w:r w:rsidR="00C34AD0">
        <w:rPr>
          <w:rFonts w:ascii="LM Roman 12" w:hAnsi="LM Roman 12" w:cs="cmr10"/>
          <w:color w:val="000000"/>
          <w:szCs w:val="22"/>
        </w:rPr>
        <w:t xml:space="preserve"> </w:t>
      </w:r>
      <w:r w:rsidRPr="00C34AD0">
        <w:rPr>
          <w:rFonts w:ascii="LM Roman 12" w:hAnsi="LM Roman 12" w:cs="cmr10"/>
          <w:color w:val="000000"/>
          <w:szCs w:val="22"/>
        </w:rPr>
        <w:t>(2.1)</w:t>
      </w:r>
    </w:p>
    <w:p w:rsidR="00911D4C" w:rsidRPr="00C34AD0" w:rsidRDefault="00311650" w:rsidP="00CA60A3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bx12"/>
          <w:szCs w:val="22"/>
        </w:rPr>
      </w:pPr>
      <w:r w:rsidRPr="00C34AD0">
        <w:rPr>
          <w:rFonts w:ascii="LM Roman 12" w:hAnsi="LM Roman 12" w:cs="cmbx12"/>
          <w:szCs w:val="22"/>
        </w:rPr>
        <w:t xml:space="preserve">Equations may be typeset using the built-in Word equation editor, or </w:t>
      </w:r>
      <w:proofErr w:type="spellStart"/>
      <w:r w:rsidRPr="00C34AD0">
        <w:rPr>
          <w:rFonts w:ascii="LM Roman 12" w:hAnsi="LM Roman 12" w:cs="cmbx12"/>
          <w:szCs w:val="22"/>
        </w:rPr>
        <w:t>Math</w:t>
      </w:r>
      <w:r w:rsidR="009B5E58" w:rsidRPr="00C34AD0">
        <w:rPr>
          <w:rFonts w:ascii="LM Roman 12" w:hAnsi="LM Roman 12" w:cs="cmbx12"/>
          <w:szCs w:val="22"/>
        </w:rPr>
        <w:t>T</w:t>
      </w:r>
      <w:r w:rsidRPr="00C34AD0">
        <w:rPr>
          <w:rFonts w:ascii="LM Roman 12" w:hAnsi="LM Roman 12" w:cs="cmbx12"/>
          <w:szCs w:val="22"/>
        </w:rPr>
        <w:t>ype</w:t>
      </w:r>
      <w:proofErr w:type="spellEnd"/>
      <w:r w:rsidRPr="00C34AD0">
        <w:rPr>
          <w:rFonts w:ascii="LM Roman 12" w:hAnsi="LM Roman 12" w:cs="cmbx12"/>
          <w:szCs w:val="22"/>
        </w:rPr>
        <w:t>.</w:t>
      </w:r>
    </w:p>
    <w:p w:rsidR="00311650" w:rsidRPr="00C34AD0" w:rsidRDefault="00311650" w:rsidP="00CA60A3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bx12"/>
          <w:b/>
          <w:bCs/>
          <w:szCs w:val="22"/>
        </w:rPr>
      </w:pPr>
    </w:p>
    <w:p w:rsidR="00CA60A3" w:rsidRPr="00C34AD0" w:rsidRDefault="00CA60A3" w:rsidP="00CA60A3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bx12"/>
          <w:b/>
          <w:bCs/>
          <w:szCs w:val="22"/>
        </w:rPr>
      </w:pPr>
      <w:r w:rsidRPr="00C34AD0">
        <w:rPr>
          <w:rFonts w:ascii="LM Roman 12" w:hAnsi="LM Roman 12" w:cs="cmbx12"/>
          <w:b/>
          <w:bCs/>
          <w:szCs w:val="22"/>
        </w:rPr>
        <w:t>2.1.1</w:t>
      </w:r>
      <w:r w:rsidRPr="00C34AD0">
        <w:rPr>
          <w:rFonts w:ascii="LM Roman 12" w:hAnsi="LM Roman 12" w:cs="cmbx12"/>
          <w:b/>
          <w:bCs/>
          <w:szCs w:val="22"/>
        </w:rPr>
        <w:tab/>
      </w:r>
      <w:proofErr w:type="spellStart"/>
      <w:r w:rsidRPr="00C34AD0">
        <w:rPr>
          <w:rFonts w:ascii="LM Roman 12" w:hAnsi="LM Roman 12" w:cs="cmbx12"/>
          <w:b/>
          <w:bCs/>
          <w:szCs w:val="22"/>
        </w:rPr>
        <w:t>Subsubsection</w:t>
      </w:r>
      <w:proofErr w:type="spellEnd"/>
      <w:r w:rsidRPr="00C34AD0">
        <w:rPr>
          <w:rFonts w:ascii="LM Roman 12" w:hAnsi="LM Roman 12" w:cs="cmbx12"/>
          <w:b/>
          <w:bCs/>
          <w:szCs w:val="22"/>
        </w:rPr>
        <w:t xml:space="preserve"> Heading</w:t>
      </w:r>
    </w:p>
    <w:p w:rsidR="00642A35" w:rsidRPr="00C34AD0" w:rsidRDefault="00642A35" w:rsidP="00642A35">
      <w:pPr>
        <w:tabs>
          <w:tab w:val="left" w:pos="720"/>
        </w:tabs>
        <w:autoSpaceDE w:val="0"/>
        <w:autoSpaceDN w:val="0"/>
        <w:adjustRightInd w:val="0"/>
        <w:spacing w:after="0" w:line="160" w:lineRule="exact"/>
        <w:jc w:val="both"/>
        <w:rPr>
          <w:rFonts w:ascii="LM Roman 12" w:hAnsi="LM Roman 12" w:cs="cmbx12"/>
          <w:b/>
          <w:bCs/>
          <w:szCs w:val="22"/>
        </w:rPr>
      </w:pPr>
    </w:p>
    <w:p w:rsidR="00642A35" w:rsidRPr="00C34AD0" w:rsidRDefault="00642A35" w:rsidP="008B2620">
      <w:pPr>
        <w:autoSpaceDE w:val="0"/>
        <w:autoSpaceDN w:val="0"/>
        <w:adjustRightInd w:val="0"/>
        <w:spacing w:after="0" w:line="240" w:lineRule="auto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color w:val="000000"/>
          <w:szCs w:val="22"/>
        </w:rPr>
        <w:t xml:space="preserve">Your text goes here. </w:t>
      </w:r>
    </w:p>
    <w:p w:rsidR="00642A35" w:rsidRPr="00C34AD0" w:rsidRDefault="00642A35" w:rsidP="00642A35">
      <w:pPr>
        <w:autoSpaceDE w:val="0"/>
        <w:autoSpaceDN w:val="0"/>
        <w:adjustRightInd w:val="0"/>
        <w:spacing w:after="0" w:line="240" w:lineRule="exact"/>
        <w:jc w:val="both"/>
        <w:rPr>
          <w:rFonts w:ascii="LM Roman 12" w:hAnsi="LM Roman 12" w:cs="cmr10"/>
          <w:color w:val="000000"/>
          <w:szCs w:val="22"/>
        </w:rPr>
      </w:pPr>
    </w:p>
    <w:p w:rsidR="000C301B" w:rsidRPr="00C34AD0" w:rsidRDefault="000C301B" w:rsidP="000C301B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b/>
          <w:bCs/>
          <w:color w:val="000000"/>
          <w:szCs w:val="22"/>
        </w:rPr>
        <w:t>Definition 2.1.</w:t>
      </w:r>
      <w:r w:rsidRPr="00C34AD0">
        <w:rPr>
          <w:rFonts w:ascii="LM Roman 12" w:hAnsi="LM Roman 12" w:cs="cmr10"/>
          <w:color w:val="000000"/>
          <w:szCs w:val="22"/>
        </w:rPr>
        <w:t xml:space="preserve"> Let </w:t>
      </w:r>
      <w:r w:rsidR="00C34AD0" w:rsidRPr="00C34AD0">
        <w:rPr>
          <w:rFonts w:ascii="LM Roman 12" w:hAnsi="LM Roman 12" w:cs="cmr10"/>
          <w:color w:val="000000"/>
          <w:position w:val="-8"/>
          <w:szCs w:val="22"/>
        </w:rPr>
        <w:object w:dxaOrig="800" w:dyaOrig="360">
          <v:shape id="_x0000_i1043" type="#_x0000_t75" style="width:40.2pt;height:18pt" o:ole="">
            <v:imagedata r:id="rId44" o:title=""/>
          </v:shape>
          <o:OLEObject Type="Embed" ProgID="Equation.DSMT4" ShapeID="_x0000_i1043" DrawAspect="Content" ObjectID="_1705401469" r:id="rId45"/>
        </w:object>
      </w:r>
      <w:r w:rsidRPr="00C34AD0">
        <w:rPr>
          <w:rFonts w:ascii="LM Roman 12" w:hAnsi="LM Roman 12" w:cs="cmr10"/>
          <w:color w:val="000000"/>
          <w:szCs w:val="22"/>
        </w:rPr>
        <w:t xml:space="preserve"> be convex. A point </w:t>
      </w:r>
      <w:r w:rsidR="00C34AD0" w:rsidRPr="00C34AD0">
        <w:rPr>
          <w:rFonts w:ascii="LM Roman 12" w:hAnsi="LM Roman 12" w:cs="cmr10"/>
          <w:color w:val="000000"/>
          <w:position w:val="-6"/>
          <w:szCs w:val="22"/>
        </w:rPr>
        <w:object w:dxaOrig="639" w:dyaOrig="260">
          <v:shape id="_x0000_i1044" type="#_x0000_t75" style="width:31.8pt;height:13.2pt" o:ole="">
            <v:imagedata r:id="rId46" o:title=""/>
          </v:shape>
          <o:OLEObject Type="Embed" ProgID="Equation.DSMT4" ShapeID="_x0000_i1044" DrawAspect="Content" ObjectID="_1705401470" r:id="rId47"/>
        </w:object>
      </w:r>
      <w:r w:rsidR="00BA1CD7" w:rsidRPr="00C34AD0">
        <w:rPr>
          <w:rFonts w:ascii="LM Roman 12" w:hAnsi="LM Roman 12"/>
          <w:color w:val="FF0000"/>
          <w:szCs w:val="22"/>
        </w:rPr>
        <w:t xml:space="preserve"> </w:t>
      </w:r>
      <w:r w:rsidRPr="00C34AD0">
        <w:rPr>
          <w:rFonts w:ascii="LM Roman 12" w:hAnsi="LM Roman 12" w:cs="cmr10"/>
          <w:color w:val="000000"/>
          <w:szCs w:val="22"/>
        </w:rPr>
        <w:t>is called</w:t>
      </w:r>
      <w:r w:rsidR="00BA1CD7" w:rsidRPr="00C34AD0">
        <w:rPr>
          <w:rFonts w:ascii="LM Roman 12" w:hAnsi="LM Roman 12" w:cs="cmr10"/>
          <w:color w:val="000000"/>
          <w:szCs w:val="22"/>
        </w:rPr>
        <w:t xml:space="preserve"> an extreme point if</w:t>
      </w:r>
      <w:r w:rsidRPr="00C34AD0">
        <w:rPr>
          <w:rFonts w:ascii="LM Roman 12" w:hAnsi="LM Roman 12" w:cs="cmr10"/>
          <w:color w:val="000000"/>
          <w:szCs w:val="22"/>
        </w:rPr>
        <w:t>…</w:t>
      </w:r>
    </w:p>
    <w:p w:rsidR="000C301B" w:rsidRPr="00C34AD0" w:rsidRDefault="000C301B" w:rsidP="00642A35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b/>
          <w:bCs/>
          <w:color w:val="000000"/>
          <w:szCs w:val="22"/>
        </w:rPr>
      </w:pPr>
    </w:p>
    <w:p w:rsidR="00642A35" w:rsidRPr="00C34AD0" w:rsidRDefault="00642A35" w:rsidP="00642A35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i/>
          <w:iCs/>
          <w:color w:val="000000"/>
          <w:szCs w:val="22"/>
        </w:rPr>
      </w:pPr>
      <w:r w:rsidRPr="00C34AD0">
        <w:rPr>
          <w:rFonts w:ascii="LM Roman 12" w:hAnsi="LM Roman 12" w:cs="cmr10"/>
          <w:b/>
          <w:bCs/>
          <w:color w:val="000000"/>
          <w:szCs w:val="22"/>
        </w:rPr>
        <w:t>Theorem 2.</w:t>
      </w:r>
      <w:r w:rsidR="000C301B" w:rsidRPr="00C34AD0">
        <w:rPr>
          <w:rFonts w:ascii="LM Roman 12" w:hAnsi="LM Roman 12" w:cs="cmr10"/>
          <w:b/>
          <w:bCs/>
          <w:color w:val="000000"/>
          <w:szCs w:val="22"/>
        </w:rPr>
        <w:t>2</w:t>
      </w:r>
      <w:r w:rsidRPr="00C34AD0">
        <w:rPr>
          <w:rFonts w:ascii="LM Roman 12" w:hAnsi="LM Roman 12" w:cs="cmr10"/>
          <w:b/>
          <w:bCs/>
          <w:color w:val="000000"/>
          <w:szCs w:val="22"/>
        </w:rPr>
        <w:t>.</w:t>
      </w:r>
      <w:r w:rsidRPr="00C34AD0">
        <w:rPr>
          <w:rFonts w:ascii="LM Roman 12" w:hAnsi="LM Roman 12" w:cs="cmr10"/>
          <w:color w:val="000000"/>
          <w:szCs w:val="22"/>
        </w:rPr>
        <w:t xml:space="preserve"> </w:t>
      </w:r>
      <w:r w:rsidRPr="00C34AD0">
        <w:rPr>
          <w:rFonts w:ascii="LM Roman 12" w:hAnsi="LM Roman 12" w:cs="cmr10"/>
          <w:i/>
          <w:iCs/>
          <w:color w:val="000000"/>
          <w:szCs w:val="22"/>
        </w:rPr>
        <w:t>Theorem text goes here.</w:t>
      </w:r>
    </w:p>
    <w:p w:rsidR="00BA1CD7" w:rsidRPr="00C34AD0" w:rsidRDefault="00BA1CD7" w:rsidP="00C34AD0">
      <w:pPr>
        <w:autoSpaceDE w:val="0"/>
        <w:autoSpaceDN w:val="0"/>
        <w:adjustRightInd w:val="0"/>
        <w:spacing w:before="100" w:after="0" w:line="280" w:lineRule="exact"/>
        <w:jc w:val="both"/>
        <w:rPr>
          <w:rFonts w:ascii="LM Roman 10" w:hAnsi="LM Roman 10" w:cs="cmr10"/>
          <w:color w:val="000000"/>
          <w:szCs w:val="22"/>
        </w:rPr>
      </w:pPr>
      <w:r w:rsidRPr="00C34AD0">
        <w:rPr>
          <w:rFonts w:ascii="LM Roman 12" w:hAnsi="LM Roman 12" w:cs="cmr10"/>
          <w:i/>
          <w:iCs/>
          <w:color w:val="000000"/>
          <w:szCs w:val="22"/>
        </w:rPr>
        <w:t xml:space="preserve">Proof:  </w:t>
      </w:r>
      <w:r w:rsidRPr="00C34AD0">
        <w:rPr>
          <w:rFonts w:ascii="LM Roman 12" w:hAnsi="LM Roman 12" w:cs="cmr10"/>
          <w:color w:val="000000"/>
          <w:szCs w:val="22"/>
        </w:rPr>
        <w:t>Nobody has ever been able to give a correct proof</w:t>
      </w:r>
      <w:r w:rsidRPr="00C34AD0">
        <w:rPr>
          <w:rFonts w:ascii="LM Roman 10" w:hAnsi="LM Roman 10" w:cs="cmr10"/>
          <w:color w:val="000000"/>
          <w:szCs w:val="22"/>
        </w:rPr>
        <w:t>.</w:t>
      </w:r>
      <w:r w:rsidRPr="00C34AD0">
        <w:rPr>
          <w:rFonts w:ascii="LM Roman 10" w:hAnsi="LM Roman 10"/>
          <w:szCs w:val="22"/>
        </w:rPr>
        <w:t xml:space="preserve"> </w:t>
      </w:r>
      <w:r w:rsidR="00F622E4" w:rsidRPr="00C34AD0">
        <w:rPr>
          <w:rFonts w:ascii="LM Roman 10" w:hAnsi="LM Roman 10"/>
          <w:szCs w:val="22"/>
        </w:rPr>
        <w:t xml:space="preserve"> </w:t>
      </w:r>
      <w:r w:rsidR="00F622E4" w:rsidRPr="00C34AD0">
        <w:rPr>
          <w:szCs w:val="22"/>
        </w:rPr>
        <w:tab/>
      </w:r>
      <w:r w:rsidR="00F622E4" w:rsidRPr="00C34AD0">
        <w:rPr>
          <w:szCs w:val="22"/>
        </w:rPr>
        <w:tab/>
        <w:t xml:space="preserve"> </w:t>
      </w:r>
      <w:r w:rsidR="00F622E4" w:rsidRPr="00C34AD0">
        <w:rPr>
          <w:szCs w:val="22"/>
        </w:rPr>
        <w:tab/>
      </w:r>
      <w:r w:rsidR="00F622E4" w:rsidRPr="00C34AD0">
        <w:rPr>
          <w:szCs w:val="22"/>
        </w:rPr>
        <w:tab/>
        <w:t xml:space="preserve">           </w:t>
      </w:r>
      <w:r w:rsidR="00F622E4" w:rsidRPr="00C34AD0">
        <w:rPr>
          <w:rFonts w:ascii="Courier New" w:hAnsi="Courier New" w:cs="Courier New"/>
          <w:i/>
          <w:iCs/>
          <w:color w:val="000000"/>
          <w:szCs w:val="22"/>
        </w:rPr>
        <w:t>□</w:t>
      </w:r>
    </w:p>
    <w:p w:rsidR="00642A35" w:rsidRPr="00C34AD0" w:rsidRDefault="00642A35" w:rsidP="00642A35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Cs w:val="22"/>
        </w:rPr>
      </w:pPr>
    </w:p>
    <w:p w:rsidR="00642A35" w:rsidRPr="00C34AD0" w:rsidRDefault="00642A35" w:rsidP="00642A35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i/>
          <w:iCs/>
          <w:color w:val="000000"/>
          <w:szCs w:val="22"/>
        </w:rPr>
      </w:pPr>
      <w:r w:rsidRPr="00C34AD0">
        <w:rPr>
          <w:rFonts w:ascii="LM Roman 12" w:hAnsi="LM Roman 12" w:cs="cmr10"/>
          <w:b/>
          <w:bCs/>
          <w:color w:val="000000"/>
          <w:szCs w:val="22"/>
        </w:rPr>
        <w:t>Lemma 2.</w:t>
      </w:r>
      <w:r w:rsidR="000C301B" w:rsidRPr="00C34AD0">
        <w:rPr>
          <w:rFonts w:ascii="LM Roman 12" w:hAnsi="LM Roman 12" w:cs="cmr10"/>
          <w:b/>
          <w:bCs/>
          <w:color w:val="000000"/>
          <w:szCs w:val="22"/>
        </w:rPr>
        <w:t>3</w:t>
      </w:r>
      <w:r w:rsidRPr="00C34AD0">
        <w:rPr>
          <w:rFonts w:ascii="LM Roman 12" w:hAnsi="LM Roman 12" w:cs="cmr10"/>
          <w:b/>
          <w:bCs/>
          <w:color w:val="000000"/>
          <w:szCs w:val="22"/>
        </w:rPr>
        <w:t>.</w:t>
      </w:r>
      <w:r w:rsidRPr="00C34AD0">
        <w:rPr>
          <w:rFonts w:ascii="LM Roman 12" w:hAnsi="LM Roman 12" w:cs="cmr10"/>
          <w:color w:val="000000"/>
          <w:szCs w:val="22"/>
        </w:rPr>
        <w:t xml:space="preserve"> </w:t>
      </w:r>
      <w:r w:rsidRPr="00C34AD0">
        <w:rPr>
          <w:rFonts w:ascii="LM Roman 12" w:hAnsi="LM Roman 12" w:cs="cmr10"/>
          <w:i/>
          <w:iCs/>
          <w:color w:val="000000"/>
          <w:szCs w:val="22"/>
        </w:rPr>
        <w:t>Lemma text goes here.</w:t>
      </w:r>
      <w:r w:rsidR="00BA1CD7" w:rsidRPr="00C34AD0">
        <w:rPr>
          <w:szCs w:val="22"/>
        </w:rPr>
        <w:t xml:space="preserve"> </w:t>
      </w:r>
      <w:r w:rsidR="00BA1CD7" w:rsidRPr="00C34AD0">
        <w:rPr>
          <w:szCs w:val="22"/>
        </w:rPr>
        <w:tab/>
      </w:r>
      <w:r w:rsidR="00BA1CD7" w:rsidRPr="00C34AD0">
        <w:rPr>
          <w:szCs w:val="22"/>
        </w:rPr>
        <w:tab/>
      </w:r>
    </w:p>
    <w:p w:rsidR="000C156E" w:rsidRPr="00C34AD0" w:rsidRDefault="000C156E" w:rsidP="00642A35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Cs w:val="22"/>
        </w:rPr>
      </w:pPr>
    </w:p>
    <w:p w:rsidR="000C156E" w:rsidRPr="00C34AD0" w:rsidRDefault="000C156E" w:rsidP="000C156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right="576"/>
        <w:jc w:val="thaiDistribute"/>
        <w:rPr>
          <w:rFonts w:ascii="LM Roman 12" w:hAnsi="LM Roman 12"/>
          <w:b/>
          <w:bCs/>
          <w:szCs w:val="22"/>
        </w:rPr>
      </w:pPr>
      <w:r w:rsidRPr="00C34AD0">
        <w:rPr>
          <w:rFonts w:ascii="LM Roman 12" w:hAnsi="LM Roman 12"/>
          <w:b/>
          <w:bCs/>
          <w:szCs w:val="22"/>
        </w:rPr>
        <w:t xml:space="preserve">3 </w:t>
      </w:r>
      <w:r w:rsidRPr="00C34AD0">
        <w:rPr>
          <w:rFonts w:ascii="LM Roman 12" w:hAnsi="LM Roman 12"/>
          <w:b/>
          <w:bCs/>
          <w:szCs w:val="22"/>
        </w:rPr>
        <w:tab/>
        <w:t>Main Results</w:t>
      </w:r>
    </w:p>
    <w:p w:rsidR="00072EC3" w:rsidRPr="00C34AD0" w:rsidRDefault="00072EC3" w:rsidP="00072EC3">
      <w:pPr>
        <w:autoSpaceDE w:val="0"/>
        <w:autoSpaceDN w:val="0"/>
        <w:adjustRightInd w:val="0"/>
        <w:spacing w:after="0" w:line="160" w:lineRule="exact"/>
        <w:rPr>
          <w:rFonts w:ascii="LM Roman 12" w:hAnsi="LM Roman 12" w:cs="cmr10"/>
          <w:b/>
          <w:bCs/>
          <w:color w:val="000000"/>
          <w:szCs w:val="22"/>
        </w:rPr>
      </w:pPr>
    </w:p>
    <w:p w:rsidR="000C156E" w:rsidRPr="00C34AD0" w:rsidRDefault="000C156E" w:rsidP="000C156E">
      <w:pPr>
        <w:autoSpaceDE w:val="0"/>
        <w:autoSpaceDN w:val="0"/>
        <w:adjustRightInd w:val="0"/>
        <w:spacing w:after="0" w:line="240" w:lineRule="auto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b/>
          <w:bCs/>
          <w:color w:val="000000"/>
          <w:szCs w:val="22"/>
        </w:rPr>
        <w:t>Problem 3.1.</w:t>
      </w:r>
      <w:r w:rsidRPr="00C34AD0">
        <w:rPr>
          <w:rFonts w:ascii="cmbx10" w:hAnsi="cmbx10" w:cs="cmbx10"/>
          <w:b/>
          <w:bCs/>
          <w:szCs w:val="22"/>
        </w:rPr>
        <w:t xml:space="preserve"> </w:t>
      </w:r>
      <w:r w:rsidRPr="00C34AD0">
        <w:rPr>
          <w:rFonts w:ascii="LM Roman 12" w:hAnsi="LM Roman 12" w:cs="cmr10"/>
          <w:color w:val="000000"/>
          <w:szCs w:val="22"/>
        </w:rPr>
        <w:t>The problem is described here</w:t>
      </w:r>
      <w:r w:rsidR="00BA1CD7" w:rsidRPr="00C34AD0">
        <w:rPr>
          <w:rFonts w:ascii="LM Roman 12" w:hAnsi="LM Roman 12" w:cs="cmr10"/>
          <w:color w:val="000000"/>
          <w:szCs w:val="22"/>
        </w:rPr>
        <w:t xml:space="preserve"> in detail</w:t>
      </w:r>
      <w:r w:rsidRPr="00C34AD0">
        <w:rPr>
          <w:rFonts w:ascii="LM Roman 12" w:hAnsi="LM Roman 12" w:cs="cmr10"/>
          <w:color w:val="000000"/>
          <w:szCs w:val="22"/>
        </w:rPr>
        <w:t>.</w:t>
      </w:r>
    </w:p>
    <w:p w:rsidR="000C156E" w:rsidRPr="00C34AD0" w:rsidRDefault="000C156E" w:rsidP="008B2620">
      <w:pPr>
        <w:autoSpaceDE w:val="0"/>
        <w:autoSpaceDN w:val="0"/>
        <w:adjustRightInd w:val="0"/>
        <w:spacing w:after="0" w:line="240" w:lineRule="auto"/>
        <w:rPr>
          <w:rFonts w:ascii="LM Roman 12" w:hAnsi="LM Roman 12" w:cs="cmr10"/>
          <w:color w:val="000000"/>
          <w:szCs w:val="22"/>
        </w:rPr>
      </w:pPr>
    </w:p>
    <w:p w:rsidR="000C156E" w:rsidRPr="008B2620" w:rsidRDefault="000C156E" w:rsidP="008B2620">
      <w:pPr>
        <w:autoSpaceDE w:val="0"/>
        <w:autoSpaceDN w:val="0"/>
        <w:adjustRightInd w:val="0"/>
        <w:spacing w:after="0" w:line="240" w:lineRule="auto"/>
        <w:jc w:val="both"/>
        <w:rPr>
          <w:rFonts w:ascii="LM Roman 12" w:hAnsi="LM Roman 12" w:cs="cmr10"/>
          <w:color w:val="000000"/>
          <w:szCs w:val="22"/>
        </w:rPr>
      </w:pPr>
      <w:r w:rsidRPr="00C34AD0">
        <w:rPr>
          <w:rFonts w:ascii="LM Roman 12" w:hAnsi="LM Roman 12" w:cs="cmr10"/>
          <w:b/>
          <w:bCs/>
          <w:color w:val="000000"/>
          <w:szCs w:val="22"/>
        </w:rPr>
        <w:t>Acknowledgment.</w:t>
      </w:r>
      <w:r w:rsidRPr="00C34AD0">
        <w:rPr>
          <w:rFonts w:ascii="cmbx10" w:hAnsi="cmbx10" w:cs="cmbx10"/>
          <w:b/>
          <w:bCs/>
          <w:szCs w:val="22"/>
        </w:rPr>
        <w:t xml:space="preserve"> </w:t>
      </w:r>
      <w:r w:rsidR="004E247F" w:rsidRPr="00C34AD0">
        <w:rPr>
          <w:rFonts w:ascii="LM Roman 12" w:hAnsi="LM Roman 12" w:cs="cmr10"/>
          <w:color w:val="000000"/>
          <w:szCs w:val="22"/>
        </w:rPr>
        <w:t xml:space="preserve">(optional) </w:t>
      </w:r>
      <w:r w:rsidRPr="008B2620">
        <w:rPr>
          <w:rFonts w:ascii="LM Roman 12" w:hAnsi="LM Roman 12" w:cs="cmr10"/>
          <w:color w:val="000000"/>
          <w:szCs w:val="22"/>
        </w:rPr>
        <w:t>The authors are grateful to the referees for their careful reading of the manuscript and their useful comments.</w:t>
      </w:r>
    </w:p>
    <w:p w:rsidR="000C156E" w:rsidRDefault="000C156E" w:rsidP="000C156E">
      <w:pPr>
        <w:autoSpaceDE w:val="0"/>
        <w:autoSpaceDN w:val="0"/>
        <w:adjustRightInd w:val="0"/>
        <w:spacing w:after="0" w:line="280" w:lineRule="exact"/>
        <w:jc w:val="both"/>
        <w:rPr>
          <w:rFonts w:ascii="LM Roman 12" w:hAnsi="LM Roman 12" w:cs="cmr10"/>
          <w:color w:val="000000"/>
          <w:sz w:val="20"/>
          <w:szCs w:val="22"/>
        </w:rPr>
      </w:pPr>
    </w:p>
    <w:p w:rsidR="000C156E" w:rsidRDefault="000C156E" w:rsidP="000C156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right="576"/>
        <w:jc w:val="thaiDistribute"/>
        <w:rPr>
          <w:rFonts w:ascii="LM Roman 12" w:hAnsi="LM Roman 12"/>
          <w:b/>
          <w:bCs/>
          <w:sz w:val="28"/>
        </w:rPr>
      </w:pPr>
      <w:r w:rsidRPr="000C156E">
        <w:rPr>
          <w:rFonts w:ascii="LM Roman 12" w:hAnsi="LM Roman 12"/>
          <w:b/>
          <w:bCs/>
          <w:sz w:val="28"/>
        </w:rPr>
        <w:t>References</w:t>
      </w:r>
    </w:p>
    <w:p w:rsidR="00072EC3" w:rsidRPr="000C156E" w:rsidRDefault="00072EC3" w:rsidP="00072EC3">
      <w:pPr>
        <w:tabs>
          <w:tab w:val="left" w:pos="450"/>
        </w:tabs>
        <w:autoSpaceDE w:val="0"/>
        <w:autoSpaceDN w:val="0"/>
        <w:adjustRightInd w:val="0"/>
        <w:spacing w:after="0" w:line="160" w:lineRule="exact"/>
        <w:ind w:left="446" w:hanging="360"/>
        <w:jc w:val="both"/>
        <w:rPr>
          <w:rFonts w:ascii="LM Roman 12" w:hAnsi="LM Roman 12"/>
          <w:b/>
          <w:bCs/>
          <w:sz w:val="28"/>
        </w:rPr>
      </w:pPr>
    </w:p>
    <w:p w:rsidR="000C156E" w:rsidRPr="008B2620" w:rsidRDefault="000C156E" w:rsidP="00C34AD0">
      <w:pPr>
        <w:autoSpaceDE w:val="0"/>
        <w:autoSpaceDN w:val="0"/>
        <w:adjustRightInd w:val="0"/>
        <w:spacing w:after="40" w:line="280" w:lineRule="exact"/>
        <w:ind w:left="357" w:hanging="357"/>
        <w:jc w:val="both"/>
        <w:rPr>
          <w:rFonts w:ascii="LM Roman 12" w:hAnsi="LM Roman 12" w:cs="cmr10"/>
          <w:color w:val="000000"/>
          <w:szCs w:val="22"/>
        </w:rPr>
      </w:pPr>
      <w:r w:rsidRPr="008B2620">
        <w:rPr>
          <w:rFonts w:ascii="LM Roman 12" w:hAnsi="LM Roman 12" w:cs="cmr10"/>
          <w:color w:val="000000"/>
          <w:szCs w:val="22"/>
        </w:rPr>
        <w:t xml:space="preserve">[1] </w:t>
      </w:r>
      <w:r w:rsidR="00F622E4" w:rsidRPr="00F622E4">
        <w:rPr>
          <w:rFonts w:ascii="LM Roman 12" w:hAnsi="LM Roman 12" w:cs="cmr10"/>
          <w:color w:val="000000"/>
          <w:szCs w:val="22"/>
        </w:rPr>
        <w:t>G.</w:t>
      </w:r>
      <w:r w:rsidR="00F622E4">
        <w:rPr>
          <w:rFonts w:ascii="LM Roman 12" w:hAnsi="LM Roman 12" w:cs="cmr10"/>
          <w:color w:val="000000"/>
          <w:szCs w:val="22"/>
        </w:rPr>
        <w:t xml:space="preserve"> </w:t>
      </w:r>
      <w:r w:rsidR="00F622E4" w:rsidRPr="00F622E4">
        <w:rPr>
          <w:rFonts w:ascii="LM Roman 12" w:hAnsi="LM Roman 12" w:cs="cmr10"/>
          <w:color w:val="000000"/>
          <w:szCs w:val="22"/>
        </w:rPr>
        <w:t>B.</w:t>
      </w:r>
      <w:r w:rsidR="00F622E4">
        <w:rPr>
          <w:rFonts w:ascii="LM Roman 12" w:hAnsi="LM Roman 12" w:cs="cmr10"/>
          <w:color w:val="000000"/>
          <w:szCs w:val="22"/>
        </w:rPr>
        <w:t xml:space="preserve"> </w:t>
      </w:r>
      <w:proofErr w:type="spellStart"/>
      <w:r w:rsidR="00F622E4" w:rsidRPr="00F622E4">
        <w:rPr>
          <w:rFonts w:ascii="LM Roman 12" w:hAnsi="LM Roman 12" w:cs="cmr10"/>
          <w:color w:val="000000"/>
          <w:szCs w:val="22"/>
        </w:rPr>
        <w:t>Folland</w:t>
      </w:r>
      <w:proofErr w:type="spellEnd"/>
      <w:r w:rsidR="00F622E4" w:rsidRPr="00F622E4">
        <w:rPr>
          <w:rFonts w:ascii="LM Roman 12" w:hAnsi="LM Roman 12" w:cs="cmr10"/>
          <w:color w:val="000000"/>
          <w:szCs w:val="22"/>
        </w:rPr>
        <w:t xml:space="preserve">, </w:t>
      </w:r>
      <w:r w:rsidR="00F622E4" w:rsidRPr="00F622E4">
        <w:rPr>
          <w:rFonts w:ascii="LM Roman 12" w:hAnsi="LM Roman 12" w:cs="cmr10"/>
          <w:i/>
          <w:iCs/>
          <w:color w:val="000000"/>
          <w:szCs w:val="22"/>
        </w:rPr>
        <w:t>Real analysis: modern techniques and their applications</w:t>
      </w:r>
      <w:r w:rsidR="00F622E4">
        <w:rPr>
          <w:rFonts w:ascii="LM Roman 12" w:hAnsi="LM Roman 12" w:cs="cmr10"/>
          <w:color w:val="000000"/>
          <w:szCs w:val="22"/>
        </w:rPr>
        <w:t xml:space="preserve">, 2nd ed., Wiley, </w:t>
      </w:r>
      <w:r w:rsidR="00F622E4" w:rsidRPr="00F622E4">
        <w:rPr>
          <w:rFonts w:ascii="LM Roman 12" w:hAnsi="LM Roman 12" w:cs="cmr10"/>
          <w:color w:val="000000"/>
          <w:szCs w:val="22"/>
        </w:rPr>
        <w:t>New York, 1999.</w:t>
      </w:r>
    </w:p>
    <w:p w:rsidR="00F622E4" w:rsidRPr="00F622E4" w:rsidRDefault="000C156E" w:rsidP="00C34AD0">
      <w:pPr>
        <w:tabs>
          <w:tab w:val="left" w:pos="450"/>
        </w:tabs>
        <w:autoSpaceDE w:val="0"/>
        <w:autoSpaceDN w:val="0"/>
        <w:adjustRightInd w:val="0"/>
        <w:spacing w:after="40" w:line="280" w:lineRule="exact"/>
        <w:ind w:left="357" w:hanging="357"/>
        <w:jc w:val="both"/>
        <w:rPr>
          <w:rFonts w:ascii="LM Roman 12" w:hAnsi="LM Roman 12" w:cs="cmr10"/>
          <w:color w:val="000000"/>
          <w:szCs w:val="22"/>
        </w:rPr>
      </w:pPr>
      <w:r w:rsidRPr="008B2620">
        <w:rPr>
          <w:rFonts w:ascii="LM Roman 12" w:hAnsi="LM Roman 12" w:cs="cmr10"/>
          <w:color w:val="000000"/>
          <w:szCs w:val="22"/>
        </w:rPr>
        <w:t xml:space="preserve">[2] </w:t>
      </w:r>
      <w:r w:rsidRPr="008B2620">
        <w:rPr>
          <w:rFonts w:ascii="LM Roman 12" w:hAnsi="LM Roman 12" w:cs="cmr10"/>
          <w:color w:val="000000"/>
          <w:szCs w:val="22"/>
        </w:rPr>
        <w:tab/>
      </w:r>
      <w:r w:rsidR="00F622E4">
        <w:rPr>
          <w:rFonts w:ascii="LM Roman 12" w:hAnsi="LM Roman 12" w:cs="cmr10"/>
          <w:color w:val="000000"/>
          <w:szCs w:val="22"/>
        </w:rPr>
        <w:t xml:space="preserve">R. </w:t>
      </w:r>
      <w:r w:rsidR="00F622E4" w:rsidRPr="00F622E4">
        <w:rPr>
          <w:rFonts w:ascii="LM Roman 12" w:hAnsi="LM Roman 12" w:cs="cmr10"/>
          <w:color w:val="000000"/>
          <w:szCs w:val="22"/>
        </w:rPr>
        <w:t>V.</w:t>
      </w:r>
      <w:r w:rsidR="00F622E4">
        <w:rPr>
          <w:rFonts w:ascii="LM Roman 12" w:hAnsi="LM Roman 12" w:cs="cmr10"/>
          <w:color w:val="000000"/>
          <w:szCs w:val="22"/>
        </w:rPr>
        <w:t xml:space="preserve"> </w:t>
      </w:r>
      <w:r w:rsidR="00F622E4" w:rsidRPr="00F622E4">
        <w:rPr>
          <w:rFonts w:ascii="LM Roman 12" w:hAnsi="LM Roman 12" w:cs="cmr10"/>
          <w:color w:val="000000"/>
          <w:szCs w:val="22"/>
        </w:rPr>
        <w:t>Moody and J.</w:t>
      </w:r>
      <w:r w:rsidR="00F622E4">
        <w:rPr>
          <w:rFonts w:ascii="LM Roman 12" w:hAnsi="LM Roman 12" w:cs="cmr10"/>
          <w:color w:val="000000"/>
          <w:szCs w:val="22"/>
        </w:rPr>
        <w:t xml:space="preserve"> </w:t>
      </w:r>
      <w:proofErr w:type="spellStart"/>
      <w:r w:rsidR="00F622E4" w:rsidRPr="00F622E4">
        <w:rPr>
          <w:rFonts w:ascii="LM Roman 12" w:hAnsi="LM Roman 12" w:cs="cmr10"/>
          <w:color w:val="000000"/>
          <w:szCs w:val="22"/>
        </w:rPr>
        <w:t>Patera</w:t>
      </w:r>
      <w:proofErr w:type="spellEnd"/>
      <w:r w:rsidR="00F622E4" w:rsidRPr="00F622E4">
        <w:rPr>
          <w:rFonts w:ascii="LM Roman 12" w:hAnsi="LM Roman 12" w:cs="cmr10"/>
          <w:color w:val="000000"/>
          <w:szCs w:val="22"/>
        </w:rPr>
        <w:t xml:space="preserve">, </w:t>
      </w:r>
      <w:r w:rsidR="00F622E4" w:rsidRPr="00F622E4">
        <w:rPr>
          <w:rFonts w:ascii="LM Roman 12" w:hAnsi="LM Roman 12" w:cs="cmr10"/>
          <w:i/>
          <w:iCs/>
          <w:color w:val="000000"/>
          <w:szCs w:val="22"/>
        </w:rPr>
        <w:t>Fast recursion formula for weight multiplicities</w:t>
      </w:r>
      <w:r w:rsidR="00F622E4" w:rsidRPr="00F622E4">
        <w:rPr>
          <w:rFonts w:ascii="LM Roman 12" w:hAnsi="LM Roman 12" w:cs="cmr10"/>
          <w:color w:val="000000"/>
          <w:szCs w:val="22"/>
        </w:rPr>
        <w:t>, Bull</w:t>
      </w:r>
      <w:r w:rsidR="00F622E4">
        <w:rPr>
          <w:rFonts w:ascii="LM Roman 12" w:hAnsi="LM Roman 12" w:cs="cmr10"/>
          <w:color w:val="000000"/>
          <w:szCs w:val="22"/>
        </w:rPr>
        <w:t xml:space="preserve">. </w:t>
      </w:r>
      <w:r w:rsidR="00F622E4" w:rsidRPr="00F622E4">
        <w:rPr>
          <w:rFonts w:ascii="LM Roman 12" w:hAnsi="LM Roman 12" w:cs="cmr10"/>
          <w:color w:val="000000"/>
          <w:szCs w:val="22"/>
        </w:rPr>
        <w:t>Amer. Math.</w:t>
      </w:r>
      <w:r w:rsidR="00F622E4">
        <w:rPr>
          <w:rFonts w:ascii="LM Roman 12" w:hAnsi="LM Roman 12" w:cs="cmr10"/>
          <w:color w:val="000000"/>
          <w:szCs w:val="22"/>
        </w:rPr>
        <w:t xml:space="preserve"> </w:t>
      </w:r>
      <w:r w:rsidR="00F622E4" w:rsidRPr="00F622E4">
        <w:rPr>
          <w:rFonts w:ascii="LM Roman 12" w:hAnsi="LM Roman 12" w:cs="cmr10"/>
          <w:color w:val="000000"/>
          <w:szCs w:val="22"/>
        </w:rPr>
        <w:t xml:space="preserve">Soc. </w:t>
      </w:r>
      <w:r w:rsidR="00F622E4" w:rsidRPr="00F622E4">
        <w:rPr>
          <w:rFonts w:ascii="LM Roman 12" w:hAnsi="LM Roman 12" w:cs="cmr10"/>
          <w:b/>
          <w:bCs/>
          <w:color w:val="000000"/>
          <w:szCs w:val="22"/>
        </w:rPr>
        <w:t>7</w:t>
      </w:r>
      <w:r w:rsidR="00F622E4">
        <w:rPr>
          <w:rFonts w:ascii="LM Roman 12" w:hAnsi="LM Roman 12" w:cs="cmr10"/>
          <w:color w:val="000000"/>
          <w:szCs w:val="22"/>
        </w:rPr>
        <w:t>(2) (1982), 237</w:t>
      </w:r>
      <w:r w:rsidR="00F622E4">
        <w:rPr>
          <w:rFonts w:ascii="LM Roman 12" w:hAnsi="LM Roman 12" w:cs="cmr10"/>
          <w:color w:val="000000"/>
          <w:szCs w:val="22"/>
        </w:rPr>
        <w:softHyphen/>
      </w:r>
      <w:r w:rsidR="00F622E4">
        <w:rPr>
          <w:rFonts w:ascii="LM Roman 12" w:hAnsi="LM Roman 12" w:cs="cmr10"/>
          <w:color w:val="000000"/>
          <w:szCs w:val="22"/>
        </w:rPr>
        <w:softHyphen/>
        <w:t>–</w:t>
      </w:r>
      <w:r w:rsidR="00F622E4" w:rsidRPr="00F622E4">
        <w:rPr>
          <w:rFonts w:ascii="LM Roman 12" w:hAnsi="LM Roman 12" w:cs="cmr10"/>
          <w:color w:val="000000"/>
          <w:szCs w:val="22"/>
        </w:rPr>
        <w:t>242.</w:t>
      </w:r>
    </w:p>
    <w:p w:rsidR="00F622E4" w:rsidRPr="00F622E4" w:rsidRDefault="00F622E4" w:rsidP="00C34AD0">
      <w:pPr>
        <w:tabs>
          <w:tab w:val="left" w:pos="450"/>
        </w:tabs>
        <w:autoSpaceDE w:val="0"/>
        <w:autoSpaceDN w:val="0"/>
        <w:adjustRightInd w:val="0"/>
        <w:spacing w:after="40" w:line="280" w:lineRule="exact"/>
        <w:ind w:left="357" w:hanging="357"/>
        <w:jc w:val="both"/>
        <w:rPr>
          <w:rFonts w:ascii="LM Roman 12" w:hAnsi="LM Roman 12" w:cs="cmr10"/>
          <w:color w:val="000000"/>
          <w:szCs w:val="22"/>
        </w:rPr>
      </w:pPr>
      <w:r>
        <w:rPr>
          <w:rFonts w:ascii="LM Roman 12" w:hAnsi="LM Roman 12" w:cs="cmr10"/>
          <w:color w:val="000000"/>
          <w:szCs w:val="22"/>
        </w:rPr>
        <w:t xml:space="preserve">[3] </w:t>
      </w:r>
      <w:r w:rsidRPr="00F622E4">
        <w:rPr>
          <w:rFonts w:ascii="LM Roman 12" w:hAnsi="LM Roman 12" w:cs="cmr10"/>
          <w:color w:val="000000"/>
          <w:szCs w:val="22"/>
        </w:rPr>
        <w:t>B.</w:t>
      </w:r>
      <w:r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>Rom and D.</w:t>
      </w:r>
      <w:r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 xml:space="preserve">Walnut, </w:t>
      </w:r>
      <w:r w:rsidRPr="00F622E4">
        <w:rPr>
          <w:rFonts w:ascii="LM Roman 12" w:hAnsi="LM Roman 12" w:cs="cmr10"/>
          <w:i/>
          <w:iCs/>
          <w:color w:val="000000"/>
          <w:szCs w:val="22"/>
        </w:rPr>
        <w:t>Sampling on unions of shifted lattices</w:t>
      </w:r>
      <w:r w:rsidRPr="00F622E4">
        <w:rPr>
          <w:rFonts w:ascii="LM Roman 12" w:hAnsi="LM Roman 12" w:cs="cmr10"/>
          <w:color w:val="000000"/>
          <w:szCs w:val="22"/>
        </w:rPr>
        <w:t xml:space="preserve">, </w:t>
      </w:r>
      <w:proofErr w:type="spellStart"/>
      <w:r w:rsidRPr="00F622E4">
        <w:rPr>
          <w:rFonts w:ascii="LM Roman 12" w:hAnsi="LM Roman 12" w:cs="cmr10"/>
          <w:color w:val="000000"/>
          <w:szCs w:val="22"/>
        </w:rPr>
        <w:t>ch.</w:t>
      </w:r>
      <w:proofErr w:type="spellEnd"/>
      <w:r w:rsidRPr="00F622E4">
        <w:rPr>
          <w:rFonts w:ascii="LM Roman 12" w:hAnsi="LM Roman 12" w:cs="cmr10"/>
          <w:color w:val="000000"/>
          <w:szCs w:val="22"/>
        </w:rPr>
        <w:t xml:space="preserve"> Harmonic Analysis and Applications, pp.</w:t>
      </w:r>
      <w:r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>289</w:t>
      </w:r>
      <w:r>
        <w:rPr>
          <w:rFonts w:ascii="LM Roman 12" w:hAnsi="LM Roman 12" w:cs="cmr10"/>
          <w:color w:val="000000"/>
          <w:szCs w:val="22"/>
        </w:rPr>
        <w:t>–</w:t>
      </w:r>
      <w:r w:rsidRPr="00F622E4">
        <w:rPr>
          <w:rFonts w:ascii="LM Roman 12" w:hAnsi="LM Roman 12" w:cs="cmr10"/>
          <w:color w:val="000000"/>
          <w:szCs w:val="22"/>
        </w:rPr>
        <w:t xml:space="preserve">323, </w:t>
      </w:r>
      <w:proofErr w:type="spellStart"/>
      <w:r w:rsidRPr="00F622E4">
        <w:rPr>
          <w:rFonts w:ascii="LM Roman 12" w:hAnsi="LM Roman 12" w:cs="cmr10"/>
          <w:color w:val="000000"/>
          <w:szCs w:val="22"/>
        </w:rPr>
        <w:t>Birkäuser</w:t>
      </w:r>
      <w:proofErr w:type="spellEnd"/>
      <w:r w:rsidRPr="00F622E4">
        <w:rPr>
          <w:rFonts w:ascii="LM Roman 12" w:hAnsi="LM Roman 12" w:cs="cmr10"/>
          <w:color w:val="000000"/>
          <w:szCs w:val="22"/>
        </w:rPr>
        <w:t>, Boston, 2006.</w:t>
      </w:r>
    </w:p>
    <w:p w:rsidR="00F622E4" w:rsidRPr="008B2620" w:rsidRDefault="00F622E4" w:rsidP="00C34AD0">
      <w:pPr>
        <w:tabs>
          <w:tab w:val="left" w:pos="450"/>
        </w:tabs>
        <w:autoSpaceDE w:val="0"/>
        <w:autoSpaceDN w:val="0"/>
        <w:adjustRightInd w:val="0"/>
        <w:spacing w:after="40" w:line="280" w:lineRule="exact"/>
        <w:ind w:left="357" w:hanging="357"/>
        <w:jc w:val="both"/>
        <w:rPr>
          <w:rFonts w:ascii="LM Roman 12" w:hAnsi="LM Roman 12" w:cs="cmr10"/>
          <w:color w:val="000000"/>
          <w:szCs w:val="22"/>
        </w:rPr>
      </w:pPr>
      <w:r>
        <w:rPr>
          <w:rFonts w:ascii="LM Roman 12" w:hAnsi="LM Roman 12" w:cs="cmr10"/>
          <w:color w:val="000000"/>
          <w:szCs w:val="22"/>
        </w:rPr>
        <w:t>[4]</w:t>
      </w:r>
      <w:r w:rsidR="00311650">
        <w:rPr>
          <w:rFonts w:ascii="LM Roman 12" w:hAnsi="LM Roman 12" w:cs="cmr10"/>
          <w:color w:val="000000"/>
          <w:szCs w:val="22"/>
        </w:rPr>
        <w:tab/>
      </w:r>
      <w:r w:rsidRPr="00F622E4">
        <w:rPr>
          <w:rFonts w:ascii="LM Roman 12" w:hAnsi="LM Roman 12" w:cs="cmr10"/>
          <w:color w:val="000000"/>
          <w:szCs w:val="22"/>
        </w:rPr>
        <w:t>A.</w:t>
      </w:r>
      <w:r w:rsidR="00311650"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>Q.</w:t>
      </w:r>
      <w:r w:rsidR="00311650"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 xml:space="preserve">Stein, </w:t>
      </w:r>
      <w:r w:rsidR="00311650" w:rsidRPr="00311650">
        <w:rPr>
          <w:rFonts w:ascii="LM Roman 12" w:hAnsi="LM Roman 12" w:cs="cmr10"/>
          <w:i/>
          <w:iCs/>
          <w:color w:val="000000"/>
          <w:szCs w:val="22"/>
        </w:rPr>
        <w:t>T</w:t>
      </w:r>
      <w:r w:rsidRPr="00311650">
        <w:rPr>
          <w:rFonts w:ascii="LM Roman 12" w:hAnsi="LM Roman 12" w:cs="cmr10"/>
          <w:i/>
          <w:iCs/>
          <w:color w:val="000000"/>
          <w:szCs w:val="22"/>
        </w:rPr>
        <w:t>ight frames and coding theory</w:t>
      </w:r>
      <w:r w:rsidRPr="00F622E4">
        <w:rPr>
          <w:rFonts w:ascii="LM Roman 12" w:hAnsi="LM Roman 12" w:cs="cmr10"/>
          <w:color w:val="000000"/>
          <w:szCs w:val="22"/>
        </w:rPr>
        <w:t>, Proceedings of the 2013 Annual Meeting in Harmonic Analysis, 2013, Glasgow, August 1</w:t>
      </w:r>
      <w:r w:rsidR="00311650">
        <w:rPr>
          <w:rFonts w:ascii="LM Roman 12" w:hAnsi="LM Roman 12" w:cs="cmr10"/>
          <w:color w:val="000000"/>
          <w:szCs w:val="22"/>
        </w:rPr>
        <w:t>–</w:t>
      </w:r>
      <w:r w:rsidRPr="00F622E4">
        <w:rPr>
          <w:rFonts w:ascii="LM Roman 12" w:hAnsi="LM Roman 12" w:cs="cmr10"/>
          <w:color w:val="000000"/>
          <w:szCs w:val="22"/>
        </w:rPr>
        <w:t>4, 2013, pp.</w:t>
      </w:r>
      <w:r w:rsidR="00311650">
        <w:rPr>
          <w:rFonts w:ascii="LM Roman 12" w:hAnsi="LM Roman 12" w:cs="cmr10"/>
          <w:color w:val="000000"/>
          <w:szCs w:val="22"/>
        </w:rPr>
        <w:t xml:space="preserve"> </w:t>
      </w:r>
      <w:r w:rsidRPr="00F622E4">
        <w:rPr>
          <w:rFonts w:ascii="LM Roman 12" w:hAnsi="LM Roman 12" w:cs="cmr10"/>
          <w:color w:val="000000"/>
          <w:szCs w:val="22"/>
        </w:rPr>
        <w:t>23</w:t>
      </w:r>
      <w:r w:rsidR="00311650">
        <w:rPr>
          <w:rFonts w:ascii="LM Roman 12" w:hAnsi="LM Roman 12" w:cs="cmr10"/>
          <w:color w:val="000000"/>
          <w:szCs w:val="22"/>
        </w:rPr>
        <w:t>–42.</w:t>
      </w:r>
    </w:p>
    <w:sectPr w:rsidR="00F622E4" w:rsidRPr="008B2620" w:rsidSect="00256639">
      <w:footerReference w:type="default" r:id="rId48"/>
      <w:headerReference w:type="first" r:id="rId49"/>
      <w:footerReference w:type="first" r:id="rId50"/>
      <w:pgSz w:w="11906" w:h="16838"/>
      <w:pgMar w:top="1368" w:right="1584" w:bottom="1699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A2" w:rsidRDefault="004A65A2" w:rsidP="00FB4B4B">
      <w:pPr>
        <w:spacing w:after="0" w:line="240" w:lineRule="auto"/>
      </w:pPr>
      <w:r>
        <w:separator/>
      </w:r>
    </w:p>
  </w:endnote>
  <w:endnote w:type="continuationSeparator" w:id="0">
    <w:p w:rsidR="004A65A2" w:rsidRDefault="004A65A2" w:rsidP="00FB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mr10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mbx12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M Roman 10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bx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4B" w:rsidRPr="00FB4B4B" w:rsidRDefault="00FB4B4B">
    <w:pPr>
      <w:pStyle w:val="Footer"/>
      <w:jc w:val="center"/>
      <w:rPr>
        <w:rFonts w:ascii="LM Roman 12" w:hAnsi="LM Roman 12"/>
        <w:sz w:val="20"/>
        <w:szCs w:val="20"/>
      </w:rPr>
    </w:pPr>
  </w:p>
  <w:p w:rsidR="00FB4B4B" w:rsidRPr="00FB4B4B" w:rsidRDefault="00FB4B4B">
    <w:pPr>
      <w:pStyle w:val="Footer"/>
      <w:rPr>
        <w:rFonts w:ascii="LM Roman 12" w:hAnsi="LM Roman 1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39" w:rsidRPr="00256639" w:rsidRDefault="00256639" w:rsidP="00AA4C12">
    <w:pPr>
      <w:autoSpaceDE w:val="0"/>
      <w:autoSpaceDN w:val="0"/>
      <w:adjustRightInd w:val="0"/>
      <w:spacing w:after="0" w:line="120" w:lineRule="exact"/>
      <w:ind w:right="-82"/>
      <w:rPr>
        <w:rFonts w:ascii="LM Roman 12" w:hAnsi="LM Roman 12"/>
        <w:b/>
        <w:bCs/>
        <w:sz w:val="12"/>
        <w:szCs w:val="12"/>
      </w:rPr>
    </w:pPr>
    <w:r w:rsidRPr="00256639">
      <w:rPr>
        <w:rFonts w:ascii="LM Roman 12" w:hAnsi="LM Roman 12"/>
        <w:b/>
        <w:bCs/>
        <w:sz w:val="12"/>
        <w:szCs w:val="12"/>
      </w:rPr>
      <w:t>____________________</w:t>
    </w:r>
    <w:r>
      <w:rPr>
        <w:rFonts w:ascii="LM Roman 12" w:hAnsi="LM Roman 12"/>
        <w:b/>
        <w:bCs/>
        <w:sz w:val="12"/>
        <w:szCs w:val="12"/>
      </w:rPr>
      <w:t>__</w:t>
    </w:r>
    <w:r w:rsidRPr="00256639">
      <w:rPr>
        <w:rFonts w:ascii="LM Roman 12" w:hAnsi="LM Roman 12"/>
        <w:b/>
        <w:bCs/>
        <w:sz w:val="12"/>
        <w:szCs w:val="12"/>
      </w:rPr>
      <w:t>______________________</w:t>
    </w:r>
  </w:p>
  <w:p w:rsidR="00256639" w:rsidRPr="00B07337" w:rsidRDefault="00256639" w:rsidP="00AA4C12">
    <w:pPr>
      <w:autoSpaceDE w:val="0"/>
      <w:autoSpaceDN w:val="0"/>
      <w:adjustRightInd w:val="0"/>
      <w:spacing w:after="0" w:line="240" w:lineRule="exact"/>
      <w:ind w:right="-82"/>
      <w:rPr>
        <w:rFonts w:ascii="LM Roman 12" w:hAnsi="LM Roman 12"/>
        <w:sz w:val="18"/>
        <w:szCs w:val="18"/>
      </w:rPr>
    </w:pPr>
    <w:r w:rsidRPr="00B07337">
      <w:rPr>
        <w:rFonts w:ascii="LM Roman 12" w:hAnsi="LM Roman 12"/>
        <w:sz w:val="18"/>
        <w:szCs w:val="18"/>
      </w:rPr>
      <w:t>*(optional) This research was financially supported by...</w:t>
    </w:r>
  </w:p>
  <w:p w:rsidR="00256639" w:rsidRPr="00B07337" w:rsidRDefault="00256639" w:rsidP="00AA4C12">
    <w:pPr>
      <w:autoSpaceDE w:val="0"/>
      <w:autoSpaceDN w:val="0"/>
      <w:adjustRightInd w:val="0"/>
      <w:spacing w:after="0" w:line="240" w:lineRule="exact"/>
      <w:ind w:right="-82"/>
      <w:rPr>
        <w:rFonts w:ascii="LM Roman 12" w:hAnsi="LM Roman 12"/>
        <w:sz w:val="18"/>
        <w:szCs w:val="18"/>
      </w:rPr>
    </w:pPr>
    <w:r w:rsidRPr="00B07337">
      <w:rPr>
        <w:rFonts w:ascii="LM Roman 12" w:hAnsi="LM Roman 12" w:cs="Times New Roman"/>
        <w:sz w:val="18"/>
        <w:szCs w:val="18"/>
        <w:vertAlign w:val="superscript"/>
      </w:rPr>
      <w:t>†</w:t>
    </w:r>
    <w:r w:rsidRPr="00B07337">
      <w:rPr>
        <w:rFonts w:ascii="LM Roman 12" w:hAnsi="LM Roman 12"/>
        <w:sz w:val="18"/>
        <w:szCs w:val="18"/>
      </w:rPr>
      <w:t xml:space="preserve"> Speaker.  </w:t>
    </w:r>
    <w:r w:rsidRPr="00B07337">
      <w:rPr>
        <w:rFonts w:ascii="LM Roman 12" w:hAnsi="LM Roman 12" w:cs="Times New Roman"/>
        <w:sz w:val="18"/>
        <w:szCs w:val="18"/>
        <w:vertAlign w:val="superscript"/>
      </w:rPr>
      <w:t>‡</w:t>
    </w:r>
    <w:r w:rsidRPr="00B07337">
      <w:rPr>
        <w:rFonts w:ascii="LM Roman 12" w:hAnsi="LM Roman 12"/>
        <w:sz w:val="18"/>
        <w:szCs w:val="18"/>
      </w:rPr>
      <w:t xml:space="preserve"> Corresponding author.</w:t>
    </w:r>
  </w:p>
  <w:p w:rsidR="00256639" w:rsidRPr="00B07337" w:rsidRDefault="00256639" w:rsidP="00AA4C12">
    <w:pPr>
      <w:autoSpaceDE w:val="0"/>
      <w:autoSpaceDN w:val="0"/>
      <w:adjustRightInd w:val="0"/>
      <w:spacing w:after="0" w:line="240" w:lineRule="exact"/>
      <w:ind w:right="-82"/>
      <w:rPr>
        <w:rFonts w:ascii="LM Roman 12" w:hAnsi="LM Roman 12"/>
        <w:sz w:val="18"/>
        <w:szCs w:val="18"/>
      </w:rPr>
    </w:pPr>
    <w:r w:rsidRPr="00B07337">
      <w:rPr>
        <w:rFonts w:ascii="LM Roman 12" w:hAnsi="LM Roman 12"/>
        <w:sz w:val="18"/>
        <w:szCs w:val="18"/>
      </w:rPr>
      <w:t>E-mail address: first.author@cmu.ac.th (A. Surname), second.author@sut.ac.th (B. Surname), third.author@gmail.com (C. Surname).</w:t>
    </w:r>
  </w:p>
  <w:p w:rsidR="00256639" w:rsidRDefault="00256639" w:rsidP="00AA4C12">
    <w:pPr>
      <w:pStyle w:val="Footer"/>
      <w:ind w:right="-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A2" w:rsidRDefault="004A65A2" w:rsidP="00FB4B4B">
      <w:pPr>
        <w:spacing w:after="0" w:line="240" w:lineRule="auto"/>
      </w:pPr>
      <w:r>
        <w:separator/>
      </w:r>
    </w:p>
  </w:footnote>
  <w:footnote w:type="continuationSeparator" w:id="0">
    <w:p w:rsidR="004A65A2" w:rsidRDefault="004A65A2" w:rsidP="00FB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39" w:rsidRDefault="00D14699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20"/>
        <w:szCs w:val="20"/>
      </w:rPr>
    </w:pPr>
    <w:r>
      <w:rPr>
        <w:rFonts w:ascii="LM Roman 12" w:hAnsi="LM Roman 12"/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4153231</wp:posOffset>
          </wp:positionH>
          <wp:positionV relativeFrom="paragraph">
            <wp:posOffset>100330</wp:posOffset>
          </wp:positionV>
          <wp:extent cx="1033208" cy="642886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_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8" cy="64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337" w:rsidRDefault="00B07337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18"/>
        <w:szCs w:val="18"/>
      </w:rPr>
    </w:pPr>
  </w:p>
  <w:p w:rsidR="00256639" w:rsidRPr="00B07337" w:rsidRDefault="00256639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18"/>
        <w:szCs w:val="18"/>
      </w:rPr>
    </w:pPr>
    <w:r w:rsidRPr="00B07337">
      <w:rPr>
        <w:rFonts w:ascii="LM Roman 12" w:hAnsi="LM Roman 12"/>
        <w:sz w:val="18"/>
        <w:szCs w:val="18"/>
      </w:rPr>
      <w:t xml:space="preserve">Proceedings of the </w:t>
    </w:r>
  </w:p>
  <w:p w:rsidR="00256639" w:rsidRPr="00B07337" w:rsidRDefault="00256639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18"/>
        <w:szCs w:val="18"/>
      </w:rPr>
    </w:pPr>
    <w:r w:rsidRPr="00B07337">
      <w:rPr>
        <w:rFonts w:ascii="LM Roman 12" w:hAnsi="LM Roman 12"/>
        <w:sz w:val="18"/>
        <w:szCs w:val="18"/>
      </w:rPr>
      <w:t>26</w:t>
    </w:r>
    <w:r w:rsidRPr="00B07337">
      <w:rPr>
        <w:rFonts w:ascii="LM Roman 12" w:hAnsi="LM Roman 12"/>
        <w:sz w:val="18"/>
        <w:szCs w:val="18"/>
        <w:vertAlign w:val="superscript"/>
      </w:rPr>
      <w:t>th</w:t>
    </w:r>
    <w:r w:rsidRPr="00B07337">
      <w:rPr>
        <w:rFonts w:ascii="LM Roman 12" w:hAnsi="LM Roman 12"/>
        <w:sz w:val="18"/>
        <w:szCs w:val="18"/>
      </w:rPr>
      <w:t xml:space="preserve"> Annual Meeting in Mathematics (AMM 2022)</w:t>
    </w:r>
  </w:p>
  <w:p w:rsidR="00256639" w:rsidRPr="00B07337" w:rsidRDefault="00256639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18"/>
        <w:szCs w:val="18"/>
      </w:rPr>
    </w:pPr>
    <w:r w:rsidRPr="00B07337">
      <w:rPr>
        <w:rFonts w:ascii="LM Roman 12" w:hAnsi="LM Roman 12"/>
        <w:sz w:val="18"/>
        <w:szCs w:val="18"/>
      </w:rPr>
      <w:t>School of Mathematics, Institute of Science</w:t>
    </w:r>
  </w:p>
  <w:p w:rsidR="00D14699" w:rsidRPr="00B07337" w:rsidRDefault="00256639" w:rsidP="00256639">
    <w:pPr>
      <w:autoSpaceDE w:val="0"/>
      <w:autoSpaceDN w:val="0"/>
      <w:adjustRightInd w:val="0"/>
      <w:spacing w:after="0" w:line="240" w:lineRule="exact"/>
      <w:rPr>
        <w:rFonts w:ascii="LM Roman 12" w:hAnsi="LM Roman 12"/>
        <w:sz w:val="18"/>
        <w:szCs w:val="18"/>
      </w:rPr>
    </w:pPr>
    <w:proofErr w:type="spellStart"/>
    <w:r w:rsidRPr="00B07337">
      <w:rPr>
        <w:rFonts w:ascii="LM Roman 12" w:hAnsi="LM Roman 12"/>
        <w:sz w:val="18"/>
        <w:szCs w:val="18"/>
      </w:rPr>
      <w:t>Suranaree</w:t>
    </w:r>
    <w:proofErr w:type="spellEnd"/>
    <w:r w:rsidRPr="00B07337">
      <w:rPr>
        <w:rFonts w:ascii="LM Roman 12" w:hAnsi="LM Roman 12"/>
        <w:sz w:val="18"/>
        <w:szCs w:val="18"/>
      </w:rPr>
      <w:t xml:space="preserve"> University of Technology, Thailand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0"/>
    <w:rsid w:val="0000686D"/>
    <w:rsid w:val="00023E2A"/>
    <w:rsid w:val="00024398"/>
    <w:rsid w:val="00035B5B"/>
    <w:rsid w:val="000569BA"/>
    <w:rsid w:val="00072EC3"/>
    <w:rsid w:val="000A275F"/>
    <w:rsid w:val="000B2D60"/>
    <w:rsid w:val="000C156E"/>
    <w:rsid w:val="000C301B"/>
    <w:rsid w:val="000D65A3"/>
    <w:rsid w:val="000D6BFA"/>
    <w:rsid w:val="001015D2"/>
    <w:rsid w:val="00125ED2"/>
    <w:rsid w:val="00126CAC"/>
    <w:rsid w:val="00147679"/>
    <w:rsid w:val="001877E1"/>
    <w:rsid w:val="001B3914"/>
    <w:rsid w:val="001C4D33"/>
    <w:rsid w:val="001C6C2D"/>
    <w:rsid w:val="001F5EA8"/>
    <w:rsid w:val="001F7D8B"/>
    <w:rsid w:val="00244CAB"/>
    <w:rsid w:val="0024577A"/>
    <w:rsid w:val="00256639"/>
    <w:rsid w:val="00311650"/>
    <w:rsid w:val="00315F7A"/>
    <w:rsid w:val="00325082"/>
    <w:rsid w:val="00332E01"/>
    <w:rsid w:val="00346733"/>
    <w:rsid w:val="00351960"/>
    <w:rsid w:val="003905F5"/>
    <w:rsid w:val="003E1D21"/>
    <w:rsid w:val="003E4D54"/>
    <w:rsid w:val="003F17B5"/>
    <w:rsid w:val="004340A6"/>
    <w:rsid w:val="00465BF5"/>
    <w:rsid w:val="0047619C"/>
    <w:rsid w:val="004878B5"/>
    <w:rsid w:val="004A65A2"/>
    <w:rsid w:val="004B2859"/>
    <w:rsid w:val="004D7862"/>
    <w:rsid w:val="004E247F"/>
    <w:rsid w:val="004E3158"/>
    <w:rsid w:val="004E6596"/>
    <w:rsid w:val="00573C72"/>
    <w:rsid w:val="0058355C"/>
    <w:rsid w:val="0058544B"/>
    <w:rsid w:val="005A15A1"/>
    <w:rsid w:val="005B2E0C"/>
    <w:rsid w:val="005B4981"/>
    <w:rsid w:val="005E0CA5"/>
    <w:rsid w:val="00610D30"/>
    <w:rsid w:val="0063209C"/>
    <w:rsid w:val="00642A35"/>
    <w:rsid w:val="0064353E"/>
    <w:rsid w:val="006476AB"/>
    <w:rsid w:val="006668F2"/>
    <w:rsid w:val="006C0822"/>
    <w:rsid w:val="006F7030"/>
    <w:rsid w:val="007402F5"/>
    <w:rsid w:val="00755CEB"/>
    <w:rsid w:val="0076010A"/>
    <w:rsid w:val="00765D80"/>
    <w:rsid w:val="00790AFE"/>
    <w:rsid w:val="007953BB"/>
    <w:rsid w:val="007B0BB3"/>
    <w:rsid w:val="007B266D"/>
    <w:rsid w:val="007D284A"/>
    <w:rsid w:val="007D4215"/>
    <w:rsid w:val="00851456"/>
    <w:rsid w:val="00885EA3"/>
    <w:rsid w:val="008A590D"/>
    <w:rsid w:val="008B0A96"/>
    <w:rsid w:val="008B2620"/>
    <w:rsid w:val="008C495A"/>
    <w:rsid w:val="008D29BF"/>
    <w:rsid w:val="00911D4C"/>
    <w:rsid w:val="0091223D"/>
    <w:rsid w:val="009312B8"/>
    <w:rsid w:val="00964C63"/>
    <w:rsid w:val="009A48A2"/>
    <w:rsid w:val="009B4D2D"/>
    <w:rsid w:val="009B5E58"/>
    <w:rsid w:val="009C33C0"/>
    <w:rsid w:val="009F076E"/>
    <w:rsid w:val="00A14A41"/>
    <w:rsid w:val="00A161D1"/>
    <w:rsid w:val="00A2484C"/>
    <w:rsid w:val="00A457AF"/>
    <w:rsid w:val="00A553D2"/>
    <w:rsid w:val="00A83B23"/>
    <w:rsid w:val="00AA4C12"/>
    <w:rsid w:val="00AB07A6"/>
    <w:rsid w:val="00AB7566"/>
    <w:rsid w:val="00AC1B2F"/>
    <w:rsid w:val="00B02499"/>
    <w:rsid w:val="00B07337"/>
    <w:rsid w:val="00B350B0"/>
    <w:rsid w:val="00B640F4"/>
    <w:rsid w:val="00B71AC6"/>
    <w:rsid w:val="00B82A63"/>
    <w:rsid w:val="00B9330D"/>
    <w:rsid w:val="00BA1CD7"/>
    <w:rsid w:val="00BA7AC5"/>
    <w:rsid w:val="00BC60B0"/>
    <w:rsid w:val="00BF102A"/>
    <w:rsid w:val="00BF3C1E"/>
    <w:rsid w:val="00BF6A3F"/>
    <w:rsid w:val="00C02989"/>
    <w:rsid w:val="00C2333F"/>
    <w:rsid w:val="00C34AD0"/>
    <w:rsid w:val="00C415A2"/>
    <w:rsid w:val="00C51096"/>
    <w:rsid w:val="00C63068"/>
    <w:rsid w:val="00C65E73"/>
    <w:rsid w:val="00CA48C9"/>
    <w:rsid w:val="00CA60A3"/>
    <w:rsid w:val="00CC1CBE"/>
    <w:rsid w:val="00CC2C24"/>
    <w:rsid w:val="00CC6630"/>
    <w:rsid w:val="00CD2658"/>
    <w:rsid w:val="00CE675C"/>
    <w:rsid w:val="00D004FF"/>
    <w:rsid w:val="00D028B1"/>
    <w:rsid w:val="00D14699"/>
    <w:rsid w:val="00D345D1"/>
    <w:rsid w:val="00D357A6"/>
    <w:rsid w:val="00D65725"/>
    <w:rsid w:val="00DB521B"/>
    <w:rsid w:val="00E37E80"/>
    <w:rsid w:val="00E4272C"/>
    <w:rsid w:val="00EC6271"/>
    <w:rsid w:val="00EC76A1"/>
    <w:rsid w:val="00EF636C"/>
    <w:rsid w:val="00F21CF6"/>
    <w:rsid w:val="00F622E4"/>
    <w:rsid w:val="00F66F82"/>
    <w:rsid w:val="00F83408"/>
    <w:rsid w:val="00F904BC"/>
    <w:rsid w:val="00FB4B4B"/>
    <w:rsid w:val="00FC1E49"/>
    <w:rsid w:val="00FD684F"/>
    <w:rsid w:val="00FE6CBF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A6"/>
    <w:pPr>
      <w:spacing w:after="200" w:line="276" w:lineRule="auto"/>
    </w:pPr>
    <w:rPr>
      <w:rFonts w:cs="Angsana New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4340A6"/>
    <w:pPr>
      <w:keepNext/>
      <w:spacing w:after="0" w:line="240" w:lineRule="auto"/>
      <w:ind w:firstLine="4482"/>
      <w:outlineLvl w:val="0"/>
    </w:pPr>
    <w:rPr>
      <w:rFonts w:ascii="Cordia New" w:eastAsia="Times New Roman" w:hAnsi="Tms Rmn"/>
      <w:sz w:val="32"/>
      <w:szCs w:val="32"/>
      <w:lang w:val="th-TH"/>
    </w:rPr>
  </w:style>
  <w:style w:type="paragraph" w:styleId="Heading3">
    <w:name w:val="heading 3"/>
    <w:basedOn w:val="Normal"/>
    <w:next w:val="Normal"/>
    <w:link w:val="Heading3Char"/>
    <w:qFormat/>
    <w:rsid w:val="004340A6"/>
    <w:pPr>
      <w:keepNext/>
      <w:spacing w:after="0" w:line="240" w:lineRule="auto"/>
      <w:outlineLvl w:val="2"/>
    </w:pPr>
    <w:rPr>
      <w:rFonts w:ascii="Cordia New" w:eastAsia="Times New Roman" w:hAnsi="Tms Rm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340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48"/>
      <w:szCs w:val="4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0A6"/>
    <w:rPr>
      <w:rFonts w:ascii="Cordia New" w:eastAsia="Times New Roman" w:hAnsi="Tms Rmn" w:cs="Angsana New"/>
      <w:sz w:val="32"/>
      <w:szCs w:val="32"/>
      <w:lang w:val="th-TH"/>
    </w:rPr>
  </w:style>
  <w:style w:type="character" w:customStyle="1" w:styleId="Heading3Char">
    <w:name w:val="Heading 3 Char"/>
    <w:basedOn w:val="DefaultParagraphFont"/>
    <w:link w:val="Heading3"/>
    <w:rsid w:val="004340A6"/>
    <w:rPr>
      <w:rFonts w:ascii="Cordia New" w:eastAsia="Times New Roman" w:hAnsi="Tms Rm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340A6"/>
    <w:rPr>
      <w:rFonts w:ascii="Times New Roman" w:eastAsia="Times New Roman" w:hAnsi="Times New Roman" w:cs="Angsana New"/>
      <w:b/>
      <w:bCs/>
      <w:sz w:val="48"/>
      <w:szCs w:val="48"/>
      <w:lang w:val="th-TH"/>
    </w:rPr>
  </w:style>
  <w:style w:type="paragraph" w:styleId="Title">
    <w:name w:val="Title"/>
    <w:basedOn w:val="Normal"/>
    <w:link w:val="TitleChar"/>
    <w:qFormat/>
    <w:rsid w:val="004340A6"/>
    <w:pPr>
      <w:spacing w:after="0" w:line="240" w:lineRule="auto"/>
      <w:jc w:val="center"/>
    </w:pPr>
    <w:rPr>
      <w:rFonts w:ascii="Cordia New" w:eastAsia="Times New Roman" w:hAnsi="Tms Rmn"/>
      <w:sz w:val="32"/>
      <w:szCs w:val="32"/>
      <w:lang w:val="th-TH"/>
    </w:rPr>
  </w:style>
  <w:style w:type="character" w:customStyle="1" w:styleId="TitleChar">
    <w:name w:val="Title Char"/>
    <w:basedOn w:val="DefaultParagraphFont"/>
    <w:link w:val="Title"/>
    <w:rsid w:val="004340A6"/>
    <w:rPr>
      <w:rFonts w:ascii="Cordia New" w:eastAsia="Times New Roman" w:hAnsi="Tms Rmn" w:cs="Angsana New"/>
      <w:sz w:val="32"/>
      <w:szCs w:val="32"/>
      <w:lang w:val="th-TH"/>
    </w:rPr>
  </w:style>
  <w:style w:type="paragraph" w:styleId="ListParagraph">
    <w:name w:val="List Paragraph"/>
    <w:basedOn w:val="Normal"/>
    <w:qFormat/>
    <w:rsid w:val="00434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96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9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4B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4B"/>
    <w:rPr>
      <w:rFonts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A6"/>
    <w:pPr>
      <w:spacing w:after="200" w:line="276" w:lineRule="auto"/>
    </w:pPr>
    <w:rPr>
      <w:rFonts w:cs="Angsana New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4340A6"/>
    <w:pPr>
      <w:keepNext/>
      <w:spacing w:after="0" w:line="240" w:lineRule="auto"/>
      <w:ind w:firstLine="4482"/>
      <w:outlineLvl w:val="0"/>
    </w:pPr>
    <w:rPr>
      <w:rFonts w:ascii="Cordia New" w:eastAsia="Times New Roman" w:hAnsi="Tms Rmn"/>
      <w:sz w:val="32"/>
      <w:szCs w:val="32"/>
      <w:lang w:val="th-TH"/>
    </w:rPr>
  </w:style>
  <w:style w:type="paragraph" w:styleId="Heading3">
    <w:name w:val="heading 3"/>
    <w:basedOn w:val="Normal"/>
    <w:next w:val="Normal"/>
    <w:link w:val="Heading3Char"/>
    <w:qFormat/>
    <w:rsid w:val="004340A6"/>
    <w:pPr>
      <w:keepNext/>
      <w:spacing w:after="0" w:line="240" w:lineRule="auto"/>
      <w:outlineLvl w:val="2"/>
    </w:pPr>
    <w:rPr>
      <w:rFonts w:ascii="Cordia New" w:eastAsia="Times New Roman" w:hAnsi="Tms Rm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340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48"/>
      <w:szCs w:val="4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0A6"/>
    <w:rPr>
      <w:rFonts w:ascii="Cordia New" w:eastAsia="Times New Roman" w:hAnsi="Tms Rmn" w:cs="Angsana New"/>
      <w:sz w:val="32"/>
      <w:szCs w:val="32"/>
      <w:lang w:val="th-TH"/>
    </w:rPr>
  </w:style>
  <w:style w:type="character" w:customStyle="1" w:styleId="Heading3Char">
    <w:name w:val="Heading 3 Char"/>
    <w:basedOn w:val="DefaultParagraphFont"/>
    <w:link w:val="Heading3"/>
    <w:rsid w:val="004340A6"/>
    <w:rPr>
      <w:rFonts w:ascii="Cordia New" w:eastAsia="Times New Roman" w:hAnsi="Tms Rm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340A6"/>
    <w:rPr>
      <w:rFonts w:ascii="Times New Roman" w:eastAsia="Times New Roman" w:hAnsi="Times New Roman" w:cs="Angsana New"/>
      <w:b/>
      <w:bCs/>
      <w:sz w:val="48"/>
      <w:szCs w:val="48"/>
      <w:lang w:val="th-TH"/>
    </w:rPr>
  </w:style>
  <w:style w:type="paragraph" w:styleId="Title">
    <w:name w:val="Title"/>
    <w:basedOn w:val="Normal"/>
    <w:link w:val="TitleChar"/>
    <w:qFormat/>
    <w:rsid w:val="004340A6"/>
    <w:pPr>
      <w:spacing w:after="0" w:line="240" w:lineRule="auto"/>
      <w:jc w:val="center"/>
    </w:pPr>
    <w:rPr>
      <w:rFonts w:ascii="Cordia New" w:eastAsia="Times New Roman" w:hAnsi="Tms Rmn"/>
      <w:sz w:val="32"/>
      <w:szCs w:val="32"/>
      <w:lang w:val="th-TH"/>
    </w:rPr>
  </w:style>
  <w:style w:type="character" w:customStyle="1" w:styleId="TitleChar">
    <w:name w:val="Title Char"/>
    <w:basedOn w:val="DefaultParagraphFont"/>
    <w:link w:val="Title"/>
    <w:rsid w:val="004340A6"/>
    <w:rPr>
      <w:rFonts w:ascii="Cordia New" w:eastAsia="Times New Roman" w:hAnsi="Tms Rmn" w:cs="Angsana New"/>
      <w:sz w:val="32"/>
      <w:szCs w:val="32"/>
      <w:lang w:val="th-TH"/>
    </w:rPr>
  </w:style>
  <w:style w:type="paragraph" w:styleId="ListParagraph">
    <w:name w:val="List Paragraph"/>
    <w:basedOn w:val="Normal"/>
    <w:qFormat/>
    <w:rsid w:val="00434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96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9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4B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4B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Custom%20Office%20Templates\Abstract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60BA-33D3-42BE-B005-CC5821B8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Abstract-English.dotx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Mr. Eckart Schulz, Mathematics</cp:lastModifiedBy>
  <cp:revision>2</cp:revision>
  <cp:lastPrinted>2022-02-02T07:45:00Z</cp:lastPrinted>
  <dcterms:created xsi:type="dcterms:W3CDTF">2022-02-03T06:51:00Z</dcterms:created>
  <dcterms:modified xsi:type="dcterms:W3CDTF">2022-02-03T06:51:00Z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